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BDDFA" w14:textId="77777777" w:rsidR="008B423D" w:rsidRDefault="008B423D"/>
    <w:p w14:paraId="70FD7CD9" w14:textId="52AB83A5" w:rsidR="0044027A" w:rsidRPr="0044027A" w:rsidRDefault="00022987" w:rsidP="0044027A">
      <w:pPr>
        <w:spacing w:after="160" w:line="259" w:lineRule="auto"/>
      </w:pPr>
      <w:r>
        <w:rPr>
          <w:rFonts w:ascii="VAGRundschriftD" w:hAnsi="VAGRundschriftD"/>
          <w:noProof/>
          <w:color w:val="475D6E"/>
          <w:sz w:val="90"/>
          <w:szCs w:val="90"/>
          <w14:ligatures w14:val="standardContextual"/>
        </w:rPr>
        <w:drawing>
          <wp:anchor distT="0" distB="0" distL="114300" distR="114300" simplePos="0" relativeHeight="251669504" behindDoc="1" locked="0" layoutInCell="1" allowOverlap="1" wp14:anchorId="077C74B0" wp14:editId="22137645">
            <wp:simplePos x="0" y="0"/>
            <wp:positionH relativeFrom="column">
              <wp:posOffset>190500</wp:posOffset>
            </wp:positionH>
            <wp:positionV relativeFrom="paragraph">
              <wp:posOffset>1083945</wp:posOffset>
            </wp:positionV>
            <wp:extent cx="5198992" cy="3782060"/>
            <wp:effectExtent l="0" t="0" r="1905" b="8890"/>
            <wp:wrapNone/>
            <wp:docPr id="1" name="Picture 1" descr="A picture containing logo, symbol, graphics,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 symbol, graphics, circ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98992" cy="3782060"/>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standardContextual"/>
        </w:rPr>
        <mc:AlternateContent>
          <mc:Choice Requires="wpg">
            <w:drawing>
              <wp:anchor distT="0" distB="0" distL="114300" distR="114300" simplePos="0" relativeHeight="251662336" behindDoc="0" locked="0" layoutInCell="1" allowOverlap="1" wp14:anchorId="7B3D295B" wp14:editId="7AFFB85D">
                <wp:simplePos x="0" y="0"/>
                <wp:positionH relativeFrom="column">
                  <wp:posOffset>-971550</wp:posOffset>
                </wp:positionH>
                <wp:positionV relativeFrom="paragraph">
                  <wp:posOffset>4878070</wp:posOffset>
                </wp:positionV>
                <wp:extent cx="7670800" cy="3726180"/>
                <wp:effectExtent l="0" t="0" r="0" b="0"/>
                <wp:wrapNone/>
                <wp:docPr id="14" name="Group 14"/>
                <wp:cNvGraphicFramePr/>
                <a:graphic xmlns:a="http://schemas.openxmlformats.org/drawingml/2006/main">
                  <a:graphicData uri="http://schemas.microsoft.com/office/word/2010/wordprocessingGroup">
                    <wpg:wgp>
                      <wpg:cNvGrpSpPr/>
                      <wpg:grpSpPr>
                        <a:xfrm>
                          <a:off x="0" y="0"/>
                          <a:ext cx="7670800" cy="3726180"/>
                          <a:chOff x="0" y="4480560"/>
                          <a:chExt cx="7670800" cy="3726180"/>
                        </a:xfrm>
                      </wpg:grpSpPr>
                      <pic:pic xmlns:pic="http://schemas.openxmlformats.org/drawingml/2006/picture">
                        <pic:nvPicPr>
                          <pic:cNvPr id="4" name="Picture 4"/>
                          <pic:cNvPicPr>
                            <a:picLocks noChangeAspect="1"/>
                          </pic:cNvPicPr>
                        </pic:nvPicPr>
                        <pic:blipFill rotWithShape="1">
                          <a:blip r:embed="rId12">
                            <a:extLst>
                              <a:ext uri="{28A0092B-C50C-407E-A947-70E740481C1C}">
                                <a14:useLocalDpi xmlns:a14="http://schemas.microsoft.com/office/drawing/2010/main" val="0"/>
                              </a:ext>
                            </a:extLst>
                          </a:blip>
                          <a:srcRect t="39523" b="50282"/>
                          <a:stretch/>
                        </pic:blipFill>
                        <pic:spPr bwMode="auto">
                          <a:xfrm>
                            <a:off x="0" y="4480560"/>
                            <a:ext cx="7670800" cy="11049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 name="Picture 5" descr="A picture containing shape&#10;&#10;Description automatically generated"/>
                          <pic:cNvPicPr>
                            <a:picLocks noChangeAspect="1"/>
                          </pic:cNvPicPr>
                        </pic:nvPicPr>
                        <pic:blipFill rotWithShape="1">
                          <a:blip r:embed="rId12">
                            <a:extLst>
                              <a:ext uri="{28A0092B-C50C-407E-A947-70E740481C1C}">
                                <a14:useLocalDpi xmlns:a14="http://schemas.microsoft.com/office/drawing/2010/main" val="0"/>
                              </a:ext>
                            </a:extLst>
                          </a:blip>
                          <a:srcRect t="39523" b="50282"/>
                          <a:stretch/>
                        </pic:blipFill>
                        <pic:spPr bwMode="auto">
                          <a:xfrm>
                            <a:off x="0" y="7101840"/>
                            <a:ext cx="7670800" cy="1104900"/>
                          </a:xfrm>
                          <a:prstGeom prst="rect">
                            <a:avLst/>
                          </a:prstGeom>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xmlns:w16du="http://schemas.microsoft.com/office/word/2023/wordml/word16du">
            <w:pict>
              <v:group w14:anchorId="7B1BBB60" id="Group 14" o:spid="_x0000_s1026" style="position:absolute;margin-left:-76.5pt;margin-top:384.1pt;width:604pt;height:293.4pt;z-index:251662336;mso-height-relative:margin" coordorigin=",44805" coordsize="76708,372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44805;width:76708;height:11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">
                  <v:imagedata r:id="rId13" o:title="" croptop="25902f" cropbottom="32953f"/>
                </v:shape>
                <v:shape id="Picture 5" o:spid="_x0000_s1028" type="#_x0000_t75" alt="A picture containing shape&#10;&#10;Description automatically generated" style="position:absolute;top:71018;width:76708;height:11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">
                  <v:imagedata r:id="rId13" o:title="A picture containing shape&#10;&#10;Description automatically generated" croptop="25902f" cropbottom="32953f"/>
                </v:shape>
              </v:group>
            </w:pict>
          </mc:Fallback>
        </mc:AlternateContent>
      </w:r>
      <w:r w:rsidR="005B57F2">
        <w:rPr>
          <w:noProof/>
          <w14:ligatures w14:val="standardContextual"/>
        </w:rPr>
        <mc:AlternateContent>
          <mc:Choice Requires="wps">
            <w:drawing>
              <wp:anchor distT="0" distB="0" distL="114300" distR="114300" simplePos="0" relativeHeight="251596288" behindDoc="0" locked="0" layoutInCell="1" allowOverlap="1" wp14:anchorId="67F8E23C" wp14:editId="087DC1A6">
                <wp:simplePos x="0" y="0"/>
                <wp:positionH relativeFrom="column">
                  <wp:posOffset>-934085</wp:posOffset>
                </wp:positionH>
                <wp:positionV relativeFrom="paragraph">
                  <wp:posOffset>5793105</wp:posOffset>
                </wp:positionV>
                <wp:extent cx="7596505" cy="233680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7596505" cy="2336800"/>
                        </a:xfrm>
                        <a:prstGeom prst="rect">
                          <a:avLst/>
                        </a:prstGeom>
                        <a:noFill/>
                        <a:ln w="6350">
                          <a:noFill/>
                        </a:ln>
                      </wps:spPr>
                      <wps:txbx>
                        <w:txbxContent>
                          <w:p w14:paraId="3414A5B1" w14:textId="4ADC102D" w:rsidR="00F60372" w:rsidRPr="00F60372" w:rsidRDefault="0044027A" w:rsidP="00F60372">
                            <w:pPr>
                              <w:jc w:val="center"/>
                              <w:rPr>
                                <w:rFonts w:ascii="VAGRundschriftD" w:hAnsi="VAGRundschriftD"/>
                                <w:color w:val="475D6E"/>
                                <w:sz w:val="90"/>
                                <w:szCs w:val="90"/>
                              </w:rPr>
                            </w:pPr>
                            <w:r>
                              <w:rPr>
                                <w:rFonts w:ascii="VAGRundschriftD" w:hAnsi="VAGRundschriftD"/>
                                <w:color w:val="475D6E"/>
                                <w:sz w:val="90"/>
                                <w:szCs w:val="90"/>
                              </w:rPr>
                              <w:t>Bereavement</w:t>
                            </w:r>
                            <w:r w:rsidR="00F60372" w:rsidRPr="00F60372">
                              <w:rPr>
                                <w:rFonts w:ascii="VAGRundschriftD" w:hAnsi="VAGRundschriftD"/>
                                <w:color w:val="475D6E"/>
                                <w:sz w:val="90"/>
                                <w:szCs w:val="90"/>
                              </w:rPr>
                              <w:t xml:space="preserve"> Information</w:t>
                            </w:r>
                          </w:p>
                          <w:p w14:paraId="0EEC0DC1" w14:textId="10D87152" w:rsidR="00F60372" w:rsidRPr="00F60372" w:rsidRDefault="00F60372" w:rsidP="00F60372">
                            <w:pPr>
                              <w:jc w:val="center"/>
                              <w:rPr>
                                <w:sz w:val="32"/>
                                <w:szCs w:val="32"/>
                              </w:rPr>
                            </w:pPr>
                          </w:p>
                          <w:p w14:paraId="5A7FFFD9" w14:textId="5FCE93FD" w:rsidR="00F60372" w:rsidRDefault="0044027A" w:rsidP="00F60372">
                            <w:pPr>
                              <w:jc w:val="center"/>
                              <w:rPr>
                                <w:color w:val="475D6E"/>
                                <w:sz w:val="56"/>
                                <w:szCs w:val="56"/>
                              </w:rPr>
                            </w:pPr>
                            <w:r>
                              <w:rPr>
                                <w:color w:val="475D6E"/>
                                <w:sz w:val="56"/>
                                <w:szCs w:val="56"/>
                              </w:rPr>
                              <w:t>For relatives or friends</w:t>
                            </w:r>
                          </w:p>
                          <w:p w14:paraId="062D2434" w14:textId="5570382E" w:rsidR="0044027A" w:rsidRDefault="0044027A" w:rsidP="00F60372">
                            <w:pPr>
                              <w:jc w:val="center"/>
                              <w:rPr>
                                <w:color w:val="475D6E"/>
                              </w:rPr>
                            </w:pPr>
                          </w:p>
                          <w:p w14:paraId="175780FD" w14:textId="08106A1D" w:rsidR="0044027A" w:rsidRPr="0044027A" w:rsidRDefault="0044027A" w:rsidP="00F60372">
                            <w:pPr>
                              <w:jc w:val="center"/>
                              <w:rPr>
                                <w:b/>
                                <w:bCs/>
                                <w:color w:val="475D6E"/>
                                <w:sz w:val="32"/>
                                <w:szCs w:val="32"/>
                              </w:rPr>
                            </w:pPr>
                            <w:r w:rsidRPr="0044027A">
                              <w:rPr>
                                <w:b/>
                                <w:bCs/>
                                <w:color w:val="475D6E"/>
                                <w:sz w:val="32"/>
                                <w:szCs w:val="32"/>
                              </w:rPr>
                              <w:t>This is your car parking permit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F8E23C" id="_x0000_t202" coordsize="21600,21600" o:spt="202" path="m,l,21600r21600,l21600,xe">
                <v:stroke joinstyle="miter"/>
                <v:path gradientshapeok="t" o:connecttype="rect"/>
              </v:shapetype>
              <v:shape id="Text Box 6" o:spid="_x0000_s1026" type="#_x0000_t202" style="position:absolute;margin-left:-73.55pt;margin-top:456.15pt;width:598.15pt;height:184pt;z-index:251596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" filled="f" stroked="f" strokeweight=".5pt">
                <v:textbox>
                  <w:txbxContent>
                    <w:p w14:paraId="3414A5B1" w14:textId="4ADC102D" w:rsidR="00F60372" w:rsidRPr="00F60372" w:rsidRDefault="0044027A" w:rsidP="00F60372">
                      <w:pPr>
                        <w:jc w:val="center"/>
                        <w:rPr>
                          <w:rFonts w:ascii="VAGRundschriftD" w:hAnsi="VAGRundschriftD"/>
                          <w:color w:val="475D6E"/>
                          <w:sz w:val="90"/>
                          <w:szCs w:val="90"/>
                        </w:rPr>
                      </w:pPr>
                      <w:r>
                        <w:rPr>
                          <w:rFonts w:ascii="VAGRundschriftD" w:hAnsi="VAGRundschriftD"/>
                          <w:color w:val="475D6E"/>
                          <w:sz w:val="90"/>
                          <w:szCs w:val="90"/>
                        </w:rPr>
                        <w:t>Bereavement</w:t>
                      </w:r>
                      <w:r w:rsidR="00F60372" w:rsidRPr="00F60372">
                        <w:rPr>
                          <w:rFonts w:ascii="VAGRundschriftD" w:hAnsi="VAGRundschriftD"/>
                          <w:color w:val="475D6E"/>
                          <w:sz w:val="90"/>
                          <w:szCs w:val="90"/>
                        </w:rPr>
                        <w:t xml:space="preserve"> Information</w:t>
                      </w:r>
                    </w:p>
                    <w:p w14:paraId="0EEC0DC1" w14:textId="10D87152" w:rsidR="00F60372" w:rsidRPr="00F60372" w:rsidRDefault="00F60372" w:rsidP="00F60372">
                      <w:pPr>
                        <w:jc w:val="center"/>
                        <w:rPr>
                          <w:sz w:val="32"/>
                          <w:szCs w:val="32"/>
                        </w:rPr>
                      </w:pPr>
                    </w:p>
                    <w:p w14:paraId="5A7FFFD9" w14:textId="5FCE93FD" w:rsidR="00F60372" w:rsidRDefault="0044027A" w:rsidP="00F60372">
                      <w:pPr>
                        <w:jc w:val="center"/>
                        <w:rPr>
                          <w:color w:val="475D6E"/>
                          <w:sz w:val="56"/>
                          <w:szCs w:val="56"/>
                        </w:rPr>
                      </w:pPr>
                      <w:r>
                        <w:rPr>
                          <w:color w:val="475D6E"/>
                          <w:sz w:val="56"/>
                          <w:szCs w:val="56"/>
                        </w:rPr>
                        <w:t>For relatives or friends</w:t>
                      </w:r>
                    </w:p>
                    <w:p w14:paraId="062D2434" w14:textId="5570382E" w:rsidR="0044027A" w:rsidRDefault="0044027A" w:rsidP="00F60372">
                      <w:pPr>
                        <w:jc w:val="center"/>
                        <w:rPr>
                          <w:color w:val="475D6E"/>
                        </w:rPr>
                      </w:pPr>
                    </w:p>
                    <w:p w14:paraId="175780FD" w14:textId="08106A1D" w:rsidR="0044027A" w:rsidRPr="0044027A" w:rsidRDefault="0044027A" w:rsidP="00F60372">
                      <w:pPr>
                        <w:jc w:val="center"/>
                        <w:rPr>
                          <w:b/>
                          <w:bCs/>
                          <w:color w:val="475D6E"/>
                          <w:sz w:val="32"/>
                          <w:szCs w:val="32"/>
                        </w:rPr>
                      </w:pPr>
                      <w:r w:rsidRPr="0044027A">
                        <w:rPr>
                          <w:b/>
                          <w:bCs/>
                          <w:color w:val="475D6E"/>
                          <w:sz w:val="32"/>
                          <w:szCs w:val="32"/>
                        </w:rPr>
                        <w:t>This is your car parking permit</w:t>
                      </w:r>
                    </w:p>
                  </w:txbxContent>
                </v:textbox>
              </v:shape>
            </w:pict>
          </mc:Fallback>
        </mc:AlternateContent>
      </w:r>
      <w:r w:rsidR="008B423D">
        <w:br w:type="page"/>
      </w:r>
      <w:r w:rsidR="0044027A">
        <w:lastRenderedPageBreak/>
        <w:t>W</w:t>
      </w:r>
      <w:r w:rsidR="0044027A" w:rsidRPr="0044027A">
        <w:t>e wish to convey our deepest sympathy.</w:t>
      </w:r>
    </w:p>
    <w:p w14:paraId="1CCAEDE1" w14:textId="77777777" w:rsidR="0044027A" w:rsidRPr="0044027A" w:rsidRDefault="0044027A" w:rsidP="0044027A">
      <w:pPr>
        <w:spacing w:after="160" w:line="259" w:lineRule="auto"/>
      </w:pPr>
      <w:r w:rsidRPr="0044027A">
        <w:t>The aim of this booklet is to give you support and guidance at what is a very difficult time.</w:t>
      </w:r>
    </w:p>
    <w:p w14:paraId="3A9B6C9A" w14:textId="6F211941" w:rsidR="0044027A" w:rsidRPr="0044027A" w:rsidRDefault="0044027A" w:rsidP="0044027A">
      <w:pPr>
        <w:spacing w:after="160" w:line="259" w:lineRule="auto"/>
      </w:pPr>
      <w:r w:rsidRPr="0044027A">
        <w:t xml:space="preserve">Bereavement is something which all people experience at some time in their lives and can leave you feeling all sorts of emotions. The hospital </w:t>
      </w:r>
      <w:r w:rsidRPr="0044027A">
        <w:rPr>
          <w:b/>
          <w:bCs/>
        </w:rPr>
        <w:t>Bereavement Service</w:t>
      </w:r>
      <w:r w:rsidRPr="0044027A">
        <w:t xml:space="preserve"> will support you through the processes outlined in this book. Please contact them on 01908 996</w:t>
      </w:r>
      <w:r>
        <w:t xml:space="preserve"> </w:t>
      </w:r>
      <w:r w:rsidRPr="0044027A">
        <w:t>155</w:t>
      </w:r>
      <w:r>
        <w:t xml:space="preserve"> </w:t>
      </w:r>
      <w:r w:rsidRPr="0044027A">
        <w:t>/</w:t>
      </w:r>
      <w:r>
        <w:t xml:space="preserve"> </w:t>
      </w:r>
      <w:r w:rsidRPr="0044027A">
        <w:t>996</w:t>
      </w:r>
      <w:r>
        <w:t xml:space="preserve"> </w:t>
      </w:r>
      <w:r w:rsidRPr="0044027A">
        <w:t xml:space="preserve">154. </w:t>
      </w:r>
    </w:p>
    <w:p w14:paraId="77A22AAE" w14:textId="3A7C21E4" w:rsidR="0044027A" w:rsidRPr="0044027A" w:rsidRDefault="0044027A" w:rsidP="0044027A">
      <w:pPr>
        <w:spacing w:after="160" w:line="259" w:lineRule="auto"/>
      </w:pPr>
      <w:r w:rsidRPr="0044027A">
        <w:t xml:space="preserve">If you would like to speak to a </w:t>
      </w:r>
      <w:r w:rsidRPr="0044027A">
        <w:rPr>
          <w:b/>
          <w:bCs/>
        </w:rPr>
        <w:t>Hospital Chaplain</w:t>
      </w:r>
      <w:r w:rsidRPr="0044027A">
        <w:t xml:space="preserve"> you can do this via the hospital switchboard on 01908 660033 24 hours a day, </w:t>
      </w:r>
      <w:r>
        <w:t>seven</w:t>
      </w:r>
      <w:r w:rsidRPr="0044027A">
        <w:t xml:space="preserve"> days a week. You may want to feel connected to your faith community, or simply to have someone to listen to you at this very difficult time.  </w:t>
      </w:r>
    </w:p>
    <w:p w14:paraId="2C3F3702" w14:textId="28815E06" w:rsidR="0044027A" w:rsidRPr="0044027A" w:rsidRDefault="0044027A" w:rsidP="0044027A">
      <w:pPr>
        <w:spacing w:after="160" w:line="259" w:lineRule="auto"/>
      </w:pPr>
      <w:r w:rsidRPr="0044027A">
        <w:t>At the back of the booklet is a contact list and a checklist to help you organise arrangements. It may be useful to get other members of the family or a friend to make some calls for you.</w:t>
      </w:r>
      <w:r w:rsidR="009F0FB0">
        <w:t xml:space="preserve"> </w:t>
      </w:r>
      <w:r w:rsidRPr="0044027A">
        <w:t>If you have any comments about the end-of-life care your relative received, please let us know or contact the Patient Advice and Liaison Service (PALS), we will give you a booklet about this.</w:t>
      </w:r>
    </w:p>
    <w:p w14:paraId="429D1A3F" w14:textId="77777777" w:rsidR="0044027A" w:rsidRDefault="0044027A" w:rsidP="0044027A">
      <w:pPr>
        <w:spacing w:after="160" w:line="259" w:lineRule="auto"/>
      </w:pPr>
    </w:p>
    <w:p w14:paraId="39DD775D" w14:textId="77777777" w:rsidR="00E6748B" w:rsidRDefault="00E6748B">
      <w:pPr>
        <w:spacing w:after="160" w:line="259" w:lineRule="auto"/>
      </w:pPr>
      <w:r>
        <w:br w:type="page"/>
      </w:r>
    </w:p>
    <w:p w14:paraId="50441D77" w14:textId="67F840DE" w:rsidR="0044027A" w:rsidRPr="0044027A" w:rsidRDefault="0044027A" w:rsidP="0044027A">
      <w:pPr>
        <w:spacing w:after="160" w:line="259" w:lineRule="auto"/>
      </w:pPr>
      <w:r>
        <w:lastRenderedPageBreak/>
        <w:t>C</w:t>
      </w:r>
      <w:r w:rsidRPr="0044027A">
        <w:rPr>
          <w:b/>
        </w:rPr>
        <w:t>ar Parking for the Bereavement Service</w:t>
      </w:r>
    </w:p>
    <w:p w14:paraId="76ADE9B7" w14:textId="42A4601B" w:rsidR="0044027A" w:rsidRPr="0044027A" w:rsidRDefault="0044027A" w:rsidP="0044027A">
      <w:pPr>
        <w:spacing w:after="160" w:line="259" w:lineRule="auto"/>
      </w:pPr>
      <w:r w:rsidRPr="0044027A">
        <w:t xml:space="preserve">Please bring this </w:t>
      </w:r>
      <w:r w:rsidR="00E6748B">
        <w:t xml:space="preserve">yellow </w:t>
      </w:r>
      <w:r w:rsidRPr="0044027A">
        <w:t>booklet with you if you are coming either to the bereavement office or for a viewing. It is your parking permit and needs to be placed in view on your dashboard to ensure you do not receive a parking ticket/fine. We have allocated spaces, so please follow these directions</w:t>
      </w:r>
      <w:r>
        <w:t>:</w:t>
      </w:r>
    </w:p>
    <w:p w14:paraId="614A30F2" w14:textId="77777777" w:rsidR="0044027A" w:rsidRPr="0044027A" w:rsidRDefault="0044027A" w:rsidP="009F0FB0">
      <w:pPr>
        <w:numPr>
          <w:ilvl w:val="0"/>
          <w:numId w:val="1"/>
        </w:numPr>
        <w:spacing w:line="259" w:lineRule="auto"/>
      </w:pPr>
      <w:r w:rsidRPr="0044027A">
        <w:t xml:space="preserve">Enter the Hospital site from Standing Way </w:t>
      </w:r>
    </w:p>
    <w:p w14:paraId="7644A128" w14:textId="3AA1B061" w:rsidR="0044027A" w:rsidRPr="0044027A" w:rsidRDefault="0044027A" w:rsidP="009F0FB0">
      <w:pPr>
        <w:numPr>
          <w:ilvl w:val="0"/>
          <w:numId w:val="1"/>
        </w:numPr>
        <w:spacing w:line="259" w:lineRule="auto"/>
      </w:pPr>
      <w:r w:rsidRPr="0044027A">
        <w:t>Turn right at the roundabout, go pas</w:t>
      </w:r>
      <w:r w:rsidR="00E6748B">
        <w:t>t</w:t>
      </w:r>
      <w:r w:rsidRPr="0044027A">
        <w:t xml:space="preserve"> the Emergency Department on the left. </w:t>
      </w:r>
    </w:p>
    <w:p w14:paraId="41E7754A" w14:textId="77777777" w:rsidR="0044027A" w:rsidRPr="0044027A" w:rsidRDefault="0044027A" w:rsidP="009F0FB0">
      <w:pPr>
        <w:numPr>
          <w:ilvl w:val="0"/>
          <w:numId w:val="1"/>
        </w:numPr>
        <w:spacing w:line="259" w:lineRule="auto"/>
      </w:pPr>
      <w:r w:rsidRPr="0044027A">
        <w:t xml:space="preserve">Turn into Car Park A Disabled on your left-hand side. </w:t>
      </w:r>
    </w:p>
    <w:p w14:paraId="678B782A" w14:textId="77777777" w:rsidR="0044027A" w:rsidRPr="0044027A" w:rsidRDefault="0044027A" w:rsidP="009F0FB0">
      <w:pPr>
        <w:numPr>
          <w:ilvl w:val="0"/>
          <w:numId w:val="1"/>
        </w:numPr>
        <w:spacing w:line="259" w:lineRule="auto"/>
      </w:pPr>
      <w:r w:rsidRPr="0044027A">
        <w:t>There are two allocated spaces for the Bereavement Service (Green and White signage).</w:t>
      </w:r>
    </w:p>
    <w:p w14:paraId="0AAD6B61" w14:textId="77777777" w:rsidR="009F0FB0" w:rsidRDefault="009F0FB0" w:rsidP="0044027A">
      <w:pPr>
        <w:spacing w:after="160" w:line="259" w:lineRule="auto"/>
      </w:pPr>
    </w:p>
    <w:p w14:paraId="16F4FEBA" w14:textId="0319AA78" w:rsidR="0044027A" w:rsidRPr="0044027A" w:rsidRDefault="0044027A" w:rsidP="0044027A">
      <w:pPr>
        <w:spacing w:after="160" w:line="259" w:lineRule="auto"/>
      </w:pPr>
      <w:r w:rsidRPr="0044027A">
        <w:t>Please refer to the map for your directions.</w:t>
      </w:r>
    </w:p>
    <w:p w14:paraId="723950CC" w14:textId="77777777" w:rsidR="0044027A" w:rsidRPr="0044027A" w:rsidRDefault="0044027A" w:rsidP="0044027A">
      <w:pPr>
        <w:spacing w:after="160" w:line="259" w:lineRule="auto"/>
        <w:rPr>
          <w:b/>
          <w:i/>
          <w:iCs/>
        </w:rPr>
      </w:pPr>
      <w:r w:rsidRPr="0044027A">
        <w:rPr>
          <w:b/>
          <w:i/>
          <w:iCs/>
        </w:rPr>
        <w:t>If you are coming for a viewing please park as above and stay in your car and we will meet you. We will confirm this when booking a viewing time, especially if you are coming by taxi.</w:t>
      </w:r>
    </w:p>
    <w:p w14:paraId="6E5C04EA" w14:textId="12995826" w:rsidR="0044027A" w:rsidRPr="0044027A" w:rsidRDefault="009F0FB0" w:rsidP="0044027A">
      <w:pPr>
        <w:spacing w:after="160" w:line="259" w:lineRule="auto"/>
      </w:pPr>
      <w:r w:rsidRPr="0044027A">
        <w:rPr>
          <w:noProof/>
        </w:rPr>
        <w:lastRenderedPageBreak/>
        <w:drawing>
          <wp:anchor distT="0" distB="0" distL="114300" distR="114300" simplePos="0" relativeHeight="251673600" behindDoc="1" locked="0" layoutInCell="1" allowOverlap="1" wp14:anchorId="4C77A4DF" wp14:editId="6CA03D29">
            <wp:simplePos x="0" y="0"/>
            <wp:positionH relativeFrom="column">
              <wp:posOffset>43180</wp:posOffset>
            </wp:positionH>
            <wp:positionV relativeFrom="paragraph">
              <wp:posOffset>0</wp:posOffset>
            </wp:positionV>
            <wp:extent cx="5731510" cy="7451090"/>
            <wp:effectExtent l="0" t="0" r="2540" b="0"/>
            <wp:wrapThrough wrapText="bothSides">
              <wp:wrapPolygon edited="0">
                <wp:start x="0" y="0"/>
                <wp:lineTo x="0" y="21537"/>
                <wp:lineTo x="21538" y="21537"/>
                <wp:lineTo x="21538" y="0"/>
                <wp:lineTo x="0" y="0"/>
              </wp:wrapPolygon>
            </wp:wrapThrough>
            <wp:docPr id="11" name="Picture 11" descr="A map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map of a building&#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7451090"/>
                    </a:xfrm>
                    <a:prstGeom prst="rect">
                      <a:avLst/>
                    </a:prstGeom>
                    <a:noFill/>
                    <a:ln>
                      <a:noFill/>
                    </a:ln>
                  </pic:spPr>
                </pic:pic>
              </a:graphicData>
            </a:graphic>
            <wp14:sizeRelH relativeFrom="page">
              <wp14:pctWidth>0</wp14:pctWidth>
            </wp14:sizeRelH>
            <wp14:sizeRelV relativeFrom="page">
              <wp14:pctHeight>0</wp14:pctHeight>
            </wp14:sizeRelV>
          </wp:anchor>
        </w:drawing>
      </w:r>
      <w:r w:rsidR="0044027A" w:rsidRPr="0044027A">
        <w:br w:type="page"/>
      </w:r>
    </w:p>
    <w:p w14:paraId="5B35880E" w14:textId="1B3866F6" w:rsidR="0044027A" w:rsidRPr="0044027A" w:rsidRDefault="0044027A" w:rsidP="0044027A">
      <w:pPr>
        <w:spacing w:after="160" w:line="259" w:lineRule="auto"/>
        <w:rPr>
          <w:b/>
        </w:rPr>
      </w:pPr>
      <w:r w:rsidRPr="0044027A">
        <w:rPr>
          <w:b/>
          <w:bCs/>
        </w:rPr>
        <w:lastRenderedPageBreak/>
        <w:t>W</w:t>
      </w:r>
      <w:r w:rsidRPr="0044027A">
        <w:rPr>
          <w:b/>
        </w:rPr>
        <w:t>hat do I need to do?</w:t>
      </w:r>
    </w:p>
    <w:p w14:paraId="2FB17573" w14:textId="776630A2" w:rsidR="0044027A" w:rsidRPr="00E6748B" w:rsidRDefault="0044027A" w:rsidP="0044027A">
      <w:pPr>
        <w:spacing w:after="160" w:line="259" w:lineRule="auto"/>
        <w:rPr>
          <w:b/>
        </w:rPr>
      </w:pPr>
      <w:r w:rsidRPr="00E6748B">
        <w:rPr>
          <w:b/>
        </w:rPr>
        <w:t>In the first instance please contact the Bereavement Officers – 01908 996 155 / 01908 996 154 to discuss the next steps.</w:t>
      </w:r>
    </w:p>
    <w:p w14:paraId="2D675741" w14:textId="77777777" w:rsidR="0044027A" w:rsidRPr="0044027A" w:rsidRDefault="0044027A" w:rsidP="0044027A">
      <w:pPr>
        <w:spacing w:after="160" w:line="259" w:lineRule="auto"/>
        <w:rPr>
          <w:bCs/>
        </w:rPr>
      </w:pPr>
      <w:r w:rsidRPr="0044027A">
        <w:rPr>
          <w:bCs/>
        </w:rPr>
        <w:t>Bereavement Manager: Sue Ferrara</w:t>
      </w:r>
    </w:p>
    <w:p w14:paraId="708B1201" w14:textId="77777777" w:rsidR="0044027A" w:rsidRPr="0044027A" w:rsidRDefault="0044027A" w:rsidP="0044027A">
      <w:pPr>
        <w:spacing w:after="160" w:line="259" w:lineRule="auto"/>
        <w:rPr>
          <w:bCs/>
        </w:rPr>
      </w:pPr>
      <w:r w:rsidRPr="0044027A">
        <w:rPr>
          <w:bCs/>
        </w:rPr>
        <w:t>Bereavement Officer: Tina John</w:t>
      </w:r>
    </w:p>
    <w:p w14:paraId="223EB5D0" w14:textId="77777777" w:rsidR="0044027A" w:rsidRPr="0044027A" w:rsidRDefault="0044027A" w:rsidP="0044027A">
      <w:pPr>
        <w:spacing w:after="160" w:line="259" w:lineRule="auto"/>
        <w:rPr>
          <w:bCs/>
        </w:rPr>
      </w:pPr>
      <w:r w:rsidRPr="0044027A">
        <w:rPr>
          <w:bCs/>
        </w:rPr>
        <w:t>Medical Examiner Officer: Nurul Amin</w:t>
      </w:r>
    </w:p>
    <w:p w14:paraId="5AD1B35E" w14:textId="77777777" w:rsidR="0044027A" w:rsidRPr="0044027A" w:rsidRDefault="0044027A" w:rsidP="0044027A">
      <w:pPr>
        <w:spacing w:after="160" w:line="259" w:lineRule="auto"/>
        <w:rPr>
          <w:bCs/>
        </w:rPr>
      </w:pPr>
      <w:r w:rsidRPr="0044027A">
        <w:rPr>
          <w:bCs/>
        </w:rPr>
        <w:t>Medical Examiner Officer: Caroline Loxton</w:t>
      </w:r>
    </w:p>
    <w:p w14:paraId="23FF4E85" w14:textId="2664B0C3" w:rsidR="0044027A" w:rsidRPr="0044027A" w:rsidRDefault="0044027A" w:rsidP="0044027A">
      <w:pPr>
        <w:spacing w:after="160" w:line="259" w:lineRule="auto"/>
      </w:pPr>
      <w:r w:rsidRPr="0044027A">
        <w:t>When a person dies in hospital a Medical Certificate of Cause of Death (MCCD) will be issued, provided there is no Coroner involvement. This Medical Certificate is not the official Death Certificate, but you will need it to register the death.</w:t>
      </w:r>
    </w:p>
    <w:p w14:paraId="046F7113" w14:textId="6D50BF5C" w:rsidR="0044027A" w:rsidRPr="0044027A" w:rsidRDefault="0044027A" w:rsidP="0044027A">
      <w:pPr>
        <w:spacing w:after="160" w:line="259" w:lineRule="auto"/>
      </w:pPr>
      <w:r w:rsidRPr="0044027A">
        <w:t>One of the team of doctors that cared for your loved one will write the MCCD, which will then be checked by the Medical Examiner. The Medical Examiner’s Office</w:t>
      </w:r>
      <w:r w:rsidR="00E6748B">
        <w:t xml:space="preserve"> </w:t>
      </w:r>
      <w:r w:rsidRPr="0044027A">
        <w:t>will call the Next of Kin to discuss the cause of death and to ask if they have any concerns about care and treatment of their relative.</w:t>
      </w:r>
      <w:r w:rsidR="009F0FB0">
        <w:t xml:space="preserve"> </w:t>
      </w:r>
      <w:r w:rsidRPr="0044027A">
        <w:t>The Medical certificate will only be issued once this has taken place.</w:t>
      </w:r>
    </w:p>
    <w:p w14:paraId="4251AA63" w14:textId="77777777" w:rsidR="0044027A" w:rsidRPr="0044027A" w:rsidRDefault="0044027A" w:rsidP="0044027A">
      <w:pPr>
        <w:spacing w:after="160" w:line="259" w:lineRule="auto"/>
      </w:pPr>
    </w:p>
    <w:p w14:paraId="5202728D" w14:textId="77777777" w:rsidR="0044027A" w:rsidRPr="0044027A" w:rsidRDefault="0044027A" w:rsidP="0044027A">
      <w:pPr>
        <w:spacing w:after="160" w:line="259" w:lineRule="auto"/>
        <w:rPr>
          <w:b/>
          <w:bCs/>
        </w:rPr>
      </w:pPr>
      <w:r w:rsidRPr="0044027A">
        <w:rPr>
          <w:b/>
          <w:bCs/>
        </w:rPr>
        <w:t>The role of the Medical Examiner</w:t>
      </w:r>
    </w:p>
    <w:p w14:paraId="7A2B7A5C" w14:textId="6C9853F3" w:rsidR="0044027A" w:rsidRDefault="0044027A" w:rsidP="0044027A">
      <w:pPr>
        <w:spacing w:after="160" w:line="259" w:lineRule="auto"/>
      </w:pPr>
      <w:r w:rsidRPr="0044027A">
        <w:rPr>
          <w:i/>
          <w:iCs/>
        </w:rPr>
        <w:t xml:space="preserve">“The aim of the Medical Examiner is to provide an enhanced degree of independence and objectivity in the scrutiny of in hospital-deaths within the Trust, whilst improving death certification, referrals to the </w:t>
      </w:r>
      <w:r w:rsidR="00E6748B">
        <w:rPr>
          <w:i/>
          <w:iCs/>
        </w:rPr>
        <w:t>C</w:t>
      </w:r>
      <w:r w:rsidR="00E6748B" w:rsidRPr="0044027A">
        <w:rPr>
          <w:i/>
          <w:iCs/>
        </w:rPr>
        <w:t>oroner</w:t>
      </w:r>
      <w:r w:rsidRPr="0044027A">
        <w:rPr>
          <w:i/>
          <w:iCs/>
        </w:rPr>
        <w:t>, and discussion of causes of death with relatives.”</w:t>
      </w:r>
      <w:r w:rsidRPr="0044027A">
        <w:t xml:space="preserve"> </w:t>
      </w:r>
    </w:p>
    <w:p w14:paraId="6EE786A6" w14:textId="0D7FC815" w:rsidR="0044027A" w:rsidRPr="0044027A" w:rsidRDefault="0044027A" w:rsidP="0044027A">
      <w:pPr>
        <w:spacing w:after="160" w:line="259" w:lineRule="auto"/>
        <w:rPr>
          <w:b/>
          <w:bCs/>
        </w:rPr>
      </w:pPr>
      <w:r w:rsidRPr="0044027A">
        <w:rPr>
          <w:b/>
          <w:bCs/>
        </w:rPr>
        <w:t xml:space="preserve">The National Quality Boards learning from Death guidance. </w:t>
      </w:r>
    </w:p>
    <w:p w14:paraId="43258391" w14:textId="77777777" w:rsidR="0044027A" w:rsidRPr="0044027A" w:rsidRDefault="0044027A" w:rsidP="0044027A">
      <w:pPr>
        <w:spacing w:after="160" w:line="259" w:lineRule="auto"/>
        <w:rPr>
          <w:b/>
        </w:rPr>
      </w:pPr>
    </w:p>
    <w:p w14:paraId="113535DC" w14:textId="77777777" w:rsidR="0044027A" w:rsidRPr="0044027A" w:rsidRDefault="0044027A" w:rsidP="0044027A">
      <w:pPr>
        <w:spacing w:after="160" w:line="259" w:lineRule="auto"/>
        <w:rPr>
          <w:b/>
        </w:rPr>
      </w:pPr>
      <w:r w:rsidRPr="0044027A">
        <w:rPr>
          <w:b/>
        </w:rPr>
        <w:t>How to register a death</w:t>
      </w:r>
    </w:p>
    <w:p w14:paraId="1725406E" w14:textId="67D17059" w:rsidR="0044027A" w:rsidRPr="0044027A" w:rsidRDefault="0044027A" w:rsidP="0044027A">
      <w:pPr>
        <w:spacing w:after="160" w:line="259" w:lineRule="auto"/>
      </w:pPr>
      <w:r w:rsidRPr="0044027A">
        <w:t xml:space="preserve">The Bereavement </w:t>
      </w:r>
      <w:r>
        <w:t>S</w:t>
      </w:r>
      <w:r w:rsidRPr="0044027A">
        <w:t xml:space="preserve">ervice will contact you to explain the process of registration. We fully understand that you may wish to get </w:t>
      </w:r>
      <w:r>
        <w:t xml:space="preserve">started </w:t>
      </w:r>
      <w:r w:rsidRPr="0044027A">
        <w:t xml:space="preserve">with your arrangements and will support you to do this whilst following the process that the law requires. We will contact you as quickly as we can to enable you to proceed. </w:t>
      </w:r>
    </w:p>
    <w:p w14:paraId="36730A63" w14:textId="0EB191CA" w:rsidR="0044027A" w:rsidRPr="0044027A" w:rsidRDefault="0044027A" w:rsidP="0044027A">
      <w:pPr>
        <w:spacing w:after="160" w:line="259" w:lineRule="auto"/>
      </w:pPr>
      <w:r w:rsidRPr="0044027A">
        <w:rPr>
          <w:b/>
          <w:bCs/>
        </w:rPr>
        <w:t>Office numbers:</w:t>
      </w:r>
      <w:r w:rsidRPr="0044027A">
        <w:t xml:space="preserve"> 01908 996</w:t>
      </w:r>
      <w:r>
        <w:t xml:space="preserve"> </w:t>
      </w:r>
      <w:r w:rsidRPr="0044027A">
        <w:t>155 or 01908 996</w:t>
      </w:r>
      <w:r>
        <w:t xml:space="preserve"> </w:t>
      </w:r>
      <w:r w:rsidRPr="0044027A">
        <w:t xml:space="preserve">154 </w:t>
      </w:r>
    </w:p>
    <w:p w14:paraId="32231D74" w14:textId="77777777" w:rsidR="0044027A" w:rsidRPr="0044027A" w:rsidRDefault="0044027A" w:rsidP="0044027A">
      <w:pPr>
        <w:spacing w:after="160" w:line="259" w:lineRule="auto"/>
      </w:pPr>
      <w:r w:rsidRPr="0044027A">
        <w:t xml:space="preserve">If you leave a message we will respond as quickly as we can.  </w:t>
      </w:r>
    </w:p>
    <w:p w14:paraId="4F5997A0" w14:textId="40277607" w:rsidR="0044027A" w:rsidRPr="0044027A" w:rsidRDefault="0044027A" w:rsidP="0044027A">
      <w:pPr>
        <w:spacing w:after="160" w:line="259" w:lineRule="auto"/>
      </w:pPr>
      <w:r w:rsidRPr="0044027A">
        <w:t>You may use our email</w:t>
      </w:r>
      <w:r>
        <w:t xml:space="preserve">: </w:t>
      </w:r>
      <w:r w:rsidRPr="0044027A">
        <w:rPr>
          <w:b/>
        </w:rPr>
        <w:t xml:space="preserve">bereavementservice@mkuh.nhs.uk   </w:t>
      </w:r>
    </w:p>
    <w:p w14:paraId="0B85D696" w14:textId="77777777" w:rsidR="0044027A" w:rsidRPr="0044027A" w:rsidRDefault="0044027A" w:rsidP="0044027A">
      <w:pPr>
        <w:spacing w:after="160" w:line="259" w:lineRule="auto"/>
      </w:pPr>
      <w:r w:rsidRPr="0044027A">
        <w:rPr>
          <w:b/>
          <w:bCs/>
        </w:rPr>
        <w:t>The</w:t>
      </w:r>
      <w:r w:rsidRPr="0044027A">
        <w:rPr>
          <w:b/>
        </w:rPr>
        <w:t xml:space="preserve"> office is open: 8am to 4pm</w:t>
      </w:r>
      <w:r w:rsidRPr="0044027A">
        <w:t xml:space="preserve"> </w:t>
      </w:r>
      <w:r w:rsidRPr="0044027A">
        <w:rPr>
          <w:b/>
        </w:rPr>
        <w:t>Monday</w:t>
      </w:r>
      <w:r w:rsidRPr="0044027A">
        <w:t xml:space="preserve"> to </w:t>
      </w:r>
      <w:r w:rsidRPr="0044027A">
        <w:rPr>
          <w:b/>
        </w:rPr>
        <w:t>Friday</w:t>
      </w:r>
      <w:r w:rsidRPr="0044027A">
        <w:t xml:space="preserve"> (excluding bank holiday or weekends)</w:t>
      </w:r>
    </w:p>
    <w:p w14:paraId="58BF679C" w14:textId="54A188B1" w:rsidR="0044027A" w:rsidRPr="0044027A" w:rsidRDefault="0044027A" w:rsidP="0044027A">
      <w:pPr>
        <w:spacing w:after="160" w:line="259" w:lineRule="auto"/>
      </w:pPr>
      <w:r w:rsidRPr="0044027A">
        <w:t xml:space="preserve">Registering a death should take place within </w:t>
      </w:r>
      <w:r>
        <w:t>five</w:t>
      </w:r>
      <w:r w:rsidRPr="0044027A">
        <w:t xml:space="preserve"> days of the death. If the death has been referred to the Coroner the time frame is longer. Once the Medical Certificate of Cause of Death has been agreed and issued it will be scanned over to the Register Office. We will </w:t>
      </w:r>
      <w:r w:rsidRPr="0044027A">
        <w:lastRenderedPageBreak/>
        <w:t xml:space="preserve">need the name, telephone number and e-mail address (if you have one) for the relative who will register the death. </w:t>
      </w:r>
    </w:p>
    <w:p w14:paraId="1E3A2A28" w14:textId="40CC2F2E" w:rsidR="0044027A" w:rsidRDefault="0044027A" w:rsidP="0044027A">
      <w:pPr>
        <w:spacing w:after="160" w:line="259" w:lineRule="auto"/>
      </w:pPr>
      <w:r w:rsidRPr="0044027A">
        <w:t>Once the Register Office have checked the certificate,</w:t>
      </w:r>
      <w:r>
        <w:t xml:space="preserve"> </w:t>
      </w:r>
      <w:r w:rsidRPr="0044027A">
        <w:t>an automated e-mail will be sent to the named relative</w:t>
      </w:r>
      <w:r>
        <w:t xml:space="preserve"> </w:t>
      </w:r>
      <w:r w:rsidRPr="0044027A">
        <w:t>to book a</w:t>
      </w:r>
      <w:r w:rsidR="00951C26">
        <w:t xml:space="preserve">n </w:t>
      </w:r>
      <w:r w:rsidRPr="0044027A">
        <w:t>appointment to register the death.</w:t>
      </w:r>
    </w:p>
    <w:p w14:paraId="1DB3093D" w14:textId="0C12BC0F" w:rsidR="0044027A" w:rsidRPr="0044027A" w:rsidRDefault="0044027A" w:rsidP="0044027A">
      <w:pPr>
        <w:spacing w:after="160" w:line="259" w:lineRule="auto"/>
      </w:pPr>
      <w:r w:rsidRPr="0044027A">
        <w:t>Once the appointment is booked a confirmation e-mail</w:t>
      </w:r>
      <w:r>
        <w:t xml:space="preserve"> </w:t>
      </w:r>
      <w:r w:rsidRPr="0044027A">
        <w:t>will be sent which has a pre-registration form attached.</w:t>
      </w:r>
      <w:r>
        <w:t xml:space="preserve"> </w:t>
      </w:r>
      <w:r w:rsidRPr="0044027A">
        <w:t>The pre-registration form asks for the following</w:t>
      </w:r>
      <w:r>
        <w:t xml:space="preserve"> </w:t>
      </w:r>
      <w:r w:rsidRPr="0044027A">
        <w:t>information about the person who has died:</w:t>
      </w:r>
    </w:p>
    <w:p w14:paraId="6893EF99" w14:textId="77777777" w:rsidR="0044027A" w:rsidRPr="0044027A" w:rsidRDefault="0044027A" w:rsidP="00ED2535">
      <w:pPr>
        <w:numPr>
          <w:ilvl w:val="0"/>
          <w:numId w:val="4"/>
        </w:numPr>
        <w:spacing w:line="259" w:lineRule="auto"/>
      </w:pPr>
      <w:r w:rsidRPr="0044027A">
        <w:t>Date and place of birth</w:t>
      </w:r>
    </w:p>
    <w:p w14:paraId="0E5BA6DD" w14:textId="77777777" w:rsidR="0044027A" w:rsidRPr="0044027A" w:rsidRDefault="0044027A" w:rsidP="00ED2535">
      <w:pPr>
        <w:numPr>
          <w:ilvl w:val="0"/>
          <w:numId w:val="4"/>
        </w:numPr>
        <w:spacing w:line="259" w:lineRule="auto"/>
      </w:pPr>
      <w:r w:rsidRPr="0044027A">
        <w:t>Home address</w:t>
      </w:r>
    </w:p>
    <w:p w14:paraId="10FF3186" w14:textId="72D15EAD" w:rsidR="0044027A" w:rsidRPr="0044027A" w:rsidRDefault="0044027A" w:rsidP="00ED2535">
      <w:pPr>
        <w:numPr>
          <w:ilvl w:val="0"/>
          <w:numId w:val="4"/>
        </w:numPr>
        <w:spacing w:line="259" w:lineRule="auto"/>
      </w:pPr>
      <w:r w:rsidRPr="0044027A">
        <w:t xml:space="preserve">Occupation (If married or a widow, the full name and </w:t>
      </w:r>
      <w:r>
        <w:t>o</w:t>
      </w:r>
      <w:r w:rsidRPr="0044027A">
        <w:t>ccupation of their spouse)</w:t>
      </w:r>
    </w:p>
    <w:p w14:paraId="240D5BFF" w14:textId="11C3F970" w:rsidR="0044027A" w:rsidRPr="0044027A" w:rsidRDefault="0044027A" w:rsidP="00ED2535">
      <w:pPr>
        <w:numPr>
          <w:ilvl w:val="0"/>
          <w:numId w:val="4"/>
        </w:numPr>
        <w:spacing w:line="259" w:lineRule="auto"/>
      </w:pPr>
      <w:r w:rsidRPr="0044027A">
        <w:t>If the person was married, the date of birth of their spouse</w:t>
      </w:r>
    </w:p>
    <w:p w14:paraId="1D19C6A3" w14:textId="59DC7BAB" w:rsidR="0044027A" w:rsidRPr="0044027A" w:rsidRDefault="0044027A" w:rsidP="00ED2535">
      <w:pPr>
        <w:numPr>
          <w:ilvl w:val="0"/>
          <w:numId w:val="4"/>
        </w:numPr>
        <w:spacing w:line="259" w:lineRule="auto"/>
      </w:pPr>
      <w:r w:rsidRPr="0044027A">
        <w:t>The NHS number (don’t worry if you can’t find it)</w:t>
      </w:r>
    </w:p>
    <w:p w14:paraId="219CE39D" w14:textId="7386C3CA" w:rsidR="0044027A" w:rsidRDefault="009F0FB0" w:rsidP="0044027A">
      <w:pPr>
        <w:spacing w:after="160" w:line="259" w:lineRule="auto"/>
      </w:pPr>
      <w:r>
        <w:br/>
      </w:r>
      <w:r w:rsidR="0044027A" w:rsidRPr="0044027A">
        <w:t>If the Bereavement Service did not provide an e-mail for the relative, the booking can still be made by calling 01908 372</w:t>
      </w:r>
      <w:r w:rsidR="0044027A">
        <w:t xml:space="preserve"> </w:t>
      </w:r>
      <w:r w:rsidR="0044027A" w:rsidRPr="0044027A">
        <w:t>101. The contact centre can check they have the documents required and book the registration appointment for you.</w:t>
      </w:r>
    </w:p>
    <w:p w14:paraId="4E459494" w14:textId="7053D619" w:rsidR="0044027A" w:rsidRPr="0044027A" w:rsidRDefault="0044027A" w:rsidP="0044027A">
      <w:pPr>
        <w:spacing w:after="160" w:line="259" w:lineRule="auto"/>
      </w:pPr>
      <w:r w:rsidRPr="0044027A">
        <w:t>Once the death has been registered in person, the</w:t>
      </w:r>
      <w:r>
        <w:t xml:space="preserve"> </w:t>
      </w:r>
      <w:r w:rsidRPr="0044027A">
        <w:t>registrar will issue the following:</w:t>
      </w:r>
    </w:p>
    <w:p w14:paraId="67E3F574" w14:textId="46A224EF" w:rsidR="0044027A" w:rsidRPr="0044027A" w:rsidRDefault="0044027A" w:rsidP="0044027A">
      <w:pPr>
        <w:numPr>
          <w:ilvl w:val="0"/>
          <w:numId w:val="2"/>
        </w:numPr>
        <w:spacing w:after="160" w:line="259" w:lineRule="auto"/>
      </w:pPr>
      <w:r w:rsidRPr="0044027A">
        <w:rPr>
          <w:b/>
        </w:rPr>
        <w:t xml:space="preserve">The formal Death Certificate. </w:t>
      </w:r>
      <w:r w:rsidRPr="0044027A">
        <w:t>A charge is made for</w:t>
      </w:r>
      <w:r w:rsidRPr="0044027A">
        <w:rPr>
          <w:b/>
        </w:rPr>
        <w:t xml:space="preserve"> </w:t>
      </w:r>
      <w:r w:rsidRPr="0044027A">
        <w:t>this and each copy you require.</w:t>
      </w:r>
      <w:r>
        <w:t xml:space="preserve"> </w:t>
      </w:r>
      <w:r w:rsidRPr="0044027A">
        <w:t>The number of copies you require depends on the size of the estate</w:t>
      </w:r>
      <w:r>
        <w:t>, (</w:t>
      </w:r>
      <w:r w:rsidRPr="0044027A">
        <w:t xml:space="preserve">You will need one for banks, insurance policies, investments, probate, or letters of administration) </w:t>
      </w:r>
      <w:r>
        <w:t xml:space="preserve">these are </w:t>
      </w:r>
      <w:r w:rsidRPr="0044027A">
        <w:t xml:space="preserve">currently £11 each. These will </w:t>
      </w:r>
      <w:r w:rsidR="00E6748B">
        <w:t>be given to you at your appointment</w:t>
      </w:r>
      <w:r w:rsidRPr="0044027A">
        <w:t>.</w:t>
      </w:r>
    </w:p>
    <w:p w14:paraId="2F4C576E" w14:textId="77777777" w:rsidR="0044027A" w:rsidRPr="0044027A" w:rsidRDefault="0044027A" w:rsidP="0044027A">
      <w:pPr>
        <w:numPr>
          <w:ilvl w:val="0"/>
          <w:numId w:val="2"/>
        </w:numPr>
        <w:spacing w:after="160" w:line="259" w:lineRule="auto"/>
      </w:pPr>
      <w:r w:rsidRPr="0044027A">
        <w:rPr>
          <w:b/>
        </w:rPr>
        <w:t xml:space="preserve">A green certificate for burial or cremation. </w:t>
      </w:r>
      <w:r w:rsidRPr="0044027A">
        <w:t>This will be scanned to your Funeral Directors to allow the funeral to take place. The deceased cannot be moved from the hospital until the green form has been provided. If a cremation is going to take place the appropriate forms must also be completed before the deceased is moved. The green form is free of charge.</w:t>
      </w:r>
    </w:p>
    <w:p w14:paraId="74D5792B" w14:textId="77777777" w:rsidR="009F0FB0" w:rsidRDefault="0044027A" w:rsidP="0044027A">
      <w:pPr>
        <w:numPr>
          <w:ilvl w:val="0"/>
          <w:numId w:val="2"/>
        </w:numPr>
        <w:spacing w:after="160" w:line="259" w:lineRule="auto"/>
      </w:pPr>
      <w:r w:rsidRPr="0044027A">
        <w:rPr>
          <w:b/>
        </w:rPr>
        <w:t xml:space="preserve">A DWP form BD8 </w:t>
      </w:r>
      <w:r w:rsidRPr="0044027A">
        <w:t>which deals with benefits and</w:t>
      </w:r>
      <w:r w:rsidRPr="0044027A">
        <w:rPr>
          <w:b/>
        </w:rPr>
        <w:t xml:space="preserve"> </w:t>
      </w:r>
      <w:r w:rsidRPr="0044027A">
        <w:t>state pension.</w:t>
      </w:r>
    </w:p>
    <w:p w14:paraId="25D4E348" w14:textId="1989CB7B" w:rsidR="0044027A" w:rsidRPr="0044027A" w:rsidRDefault="009F0FB0" w:rsidP="009F0FB0">
      <w:pPr>
        <w:spacing w:after="160" w:line="259" w:lineRule="auto"/>
      </w:pPr>
      <w:r>
        <w:br/>
      </w:r>
      <w:r w:rsidR="0044027A" w:rsidRPr="0044027A">
        <w:t>The Register Office now offers a “Tell Us Once” service. This cancels local authority departments, pensions etc and reduces the number of phone calls you will have to make. This service is free.</w:t>
      </w:r>
      <w:r w:rsidR="00ED2535">
        <w:t xml:space="preserve"> </w:t>
      </w:r>
      <w:r w:rsidR="0044027A" w:rsidRPr="0044027A">
        <w:t>The Bereavement Service will send you the following</w:t>
      </w:r>
      <w:r w:rsidR="0044027A">
        <w:t xml:space="preserve"> </w:t>
      </w:r>
      <w:r w:rsidR="0044027A" w:rsidRPr="0044027A">
        <w:t>useful documents:</w:t>
      </w:r>
    </w:p>
    <w:p w14:paraId="30CCC4EA" w14:textId="3D465469" w:rsidR="0044027A" w:rsidRPr="0044027A" w:rsidRDefault="0044027A" w:rsidP="009F0FB0">
      <w:pPr>
        <w:pStyle w:val="ListParagraph"/>
        <w:numPr>
          <w:ilvl w:val="0"/>
          <w:numId w:val="12"/>
        </w:numPr>
        <w:spacing w:line="259" w:lineRule="auto"/>
      </w:pPr>
      <w:r w:rsidRPr="0044027A">
        <w:t>Mail cancelling card from The Bereavement Register</w:t>
      </w:r>
    </w:p>
    <w:p w14:paraId="50A049F4" w14:textId="77E3E0A3" w:rsidR="0044027A" w:rsidRPr="0044027A" w:rsidRDefault="0044027A" w:rsidP="009F0FB0">
      <w:pPr>
        <w:pStyle w:val="ListParagraph"/>
        <w:numPr>
          <w:ilvl w:val="0"/>
          <w:numId w:val="12"/>
        </w:numPr>
        <w:spacing w:line="259" w:lineRule="auto"/>
      </w:pPr>
      <w:r w:rsidRPr="0044027A">
        <w:t xml:space="preserve">Hospital </w:t>
      </w:r>
      <w:r>
        <w:t>r</w:t>
      </w:r>
      <w:r w:rsidRPr="0044027A">
        <w:t>elease form which you hand or e-mail to your chosen Funeral Director</w:t>
      </w:r>
    </w:p>
    <w:p w14:paraId="6D78C8C0" w14:textId="73AEC27A" w:rsidR="0044027A" w:rsidRPr="0044027A" w:rsidRDefault="0044027A" w:rsidP="009F0FB0">
      <w:pPr>
        <w:pStyle w:val="ListParagraph"/>
        <w:numPr>
          <w:ilvl w:val="0"/>
          <w:numId w:val="12"/>
        </w:numPr>
        <w:spacing w:line="259" w:lineRule="auto"/>
      </w:pPr>
      <w:r w:rsidRPr="0044027A">
        <w:t>Bereavement letter from our Risk and Clinical Governance team</w:t>
      </w:r>
    </w:p>
    <w:p w14:paraId="4DBA4E7B" w14:textId="226ADD27" w:rsidR="0044027A" w:rsidRPr="0044027A" w:rsidRDefault="0044027A" w:rsidP="009F0FB0">
      <w:pPr>
        <w:pStyle w:val="ListParagraph"/>
        <w:numPr>
          <w:ilvl w:val="0"/>
          <w:numId w:val="12"/>
        </w:numPr>
        <w:spacing w:line="259" w:lineRule="auto"/>
      </w:pPr>
      <w:r w:rsidRPr="0044027A">
        <w:t xml:space="preserve">PALS leaflet </w:t>
      </w:r>
    </w:p>
    <w:p w14:paraId="746BAC2D" w14:textId="77777777" w:rsidR="00ED2535" w:rsidRDefault="00ED2535" w:rsidP="0044027A">
      <w:pPr>
        <w:spacing w:after="160" w:line="259" w:lineRule="auto"/>
      </w:pPr>
    </w:p>
    <w:p w14:paraId="61EB2B3E" w14:textId="20D3B24B" w:rsidR="0044027A" w:rsidRPr="0044027A" w:rsidRDefault="0044027A" w:rsidP="0044027A">
      <w:pPr>
        <w:spacing w:after="160" w:line="259" w:lineRule="auto"/>
      </w:pPr>
      <w:r w:rsidRPr="0044027A">
        <w:t xml:space="preserve">You will be given the opportunity to collect any personal effects. Property that is not collected will be held for a month and then disposed of according to hospital policy. Please </w:t>
      </w:r>
      <w:r w:rsidRPr="0044027A">
        <w:lastRenderedPageBreak/>
        <w:t>be aware that wedding rings and similar items will be left in place until the deceased is taken to the Funeral Directors of your choice.</w:t>
      </w:r>
    </w:p>
    <w:p w14:paraId="76098A1E" w14:textId="77777777" w:rsidR="009F0FB0" w:rsidRDefault="009F0FB0" w:rsidP="0044027A">
      <w:pPr>
        <w:spacing w:after="160" w:line="259" w:lineRule="auto"/>
        <w:rPr>
          <w:b/>
        </w:rPr>
      </w:pPr>
    </w:p>
    <w:p w14:paraId="38C4A743" w14:textId="77777777" w:rsidR="009F0FB0" w:rsidRDefault="009F0FB0" w:rsidP="0044027A">
      <w:pPr>
        <w:spacing w:after="160" w:line="259" w:lineRule="auto"/>
        <w:rPr>
          <w:b/>
        </w:rPr>
      </w:pPr>
    </w:p>
    <w:p w14:paraId="2D15A784" w14:textId="38532329" w:rsidR="0044027A" w:rsidRPr="0044027A" w:rsidRDefault="0044027A" w:rsidP="0044027A">
      <w:pPr>
        <w:spacing w:after="160" w:line="259" w:lineRule="auto"/>
        <w:rPr>
          <w:b/>
        </w:rPr>
      </w:pPr>
      <w:r w:rsidRPr="0044027A">
        <w:rPr>
          <w:b/>
        </w:rPr>
        <w:t xml:space="preserve">Organ </w:t>
      </w:r>
      <w:r w:rsidR="00B24BA5">
        <w:rPr>
          <w:b/>
        </w:rPr>
        <w:t xml:space="preserve">and tissue </w:t>
      </w:r>
      <w:r w:rsidRPr="0044027A">
        <w:rPr>
          <w:b/>
        </w:rPr>
        <w:t>donation</w:t>
      </w:r>
    </w:p>
    <w:p w14:paraId="08BF9CCF" w14:textId="77777777" w:rsidR="00B24BA5" w:rsidRPr="00B24BA5" w:rsidRDefault="00B24BA5" w:rsidP="00B24BA5">
      <w:pPr>
        <w:spacing w:after="160" w:line="259" w:lineRule="auto"/>
      </w:pPr>
      <w:r w:rsidRPr="00B24BA5">
        <w:t>The organ donation law changed in England in May 2020 to an ‘opt out system’. This means that if you are not in an excluded group and have not confirmed whether you want to be an organ or tissue donor (either by recording a decision on the NHS Organ Donor Register, or by speaking to friends and family) it will be considered that you agree to donate your organs and tissues when you die.</w:t>
      </w:r>
    </w:p>
    <w:p w14:paraId="2EB9E0BF" w14:textId="41D8D19C" w:rsidR="00B24BA5" w:rsidRPr="00B24BA5" w:rsidRDefault="00B24BA5" w:rsidP="00B24BA5">
      <w:pPr>
        <w:spacing w:after="160" w:line="259" w:lineRule="auto"/>
      </w:pPr>
      <w:r w:rsidRPr="00B24BA5">
        <w:t>You still have a choice about whether you wish for your relative to become a donor, and your faith, beliefs and culture will continue to be respected.</w:t>
      </w:r>
    </w:p>
    <w:p w14:paraId="2A4DE4AD" w14:textId="0EBEC3A0" w:rsidR="00B24BA5" w:rsidRPr="00B24BA5" w:rsidRDefault="00B24BA5" w:rsidP="00B24BA5">
      <w:pPr>
        <w:spacing w:after="160" w:line="259" w:lineRule="auto"/>
      </w:pPr>
      <w:r w:rsidRPr="00B24BA5">
        <w:t>For further information on the opt out system you can phone 0300 303 2094.</w:t>
      </w:r>
    </w:p>
    <w:p w14:paraId="094A905A" w14:textId="48F593A9" w:rsidR="00B24BA5" w:rsidRPr="00B24BA5" w:rsidRDefault="00B24BA5" w:rsidP="00B24BA5">
      <w:pPr>
        <w:spacing w:after="160" w:line="259" w:lineRule="auto"/>
      </w:pPr>
      <w:r w:rsidRPr="00B24BA5">
        <w:t>For further information about organ and tissue donation visit: </w:t>
      </w:r>
      <w:hyperlink r:id="rId15" w:tgtFrame="_blank" w:tooltip="Original URL: http://www.organdonation.nhs.uk/. Click or tap if you trust this link." w:history="1">
        <w:r w:rsidRPr="00B24BA5">
          <w:rPr>
            <w:rStyle w:val="Hyperlink"/>
          </w:rPr>
          <w:t>www.organdonation.nhs.uk</w:t>
        </w:r>
      </w:hyperlink>
    </w:p>
    <w:p w14:paraId="4FE738E4" w14:textId="77777777" w:rsidR="0044027A" w:rsidRPr="0044027A" w:rsidRDefault="0044027A" w:rsidP="0044027A">
      <w:pPr>
        <w:spacing w:after="160" w:line="259" w:lineRule="auto"/>
        <w:rPr>
          <w:b/>
        </w:rPr>
      </w:pPr>
    </w:p>
    <w:p w14:paraId="747E5087" w14:textId="77777777" w:rsidR="0044027A" w:rsidRPr="0044027A" w:rsidRDefault="0044027A" w:rsidP="0044027A">
      <w:pPr>
        <w:spacing w:after="160" w:line="259" w:lineRule="auto"/>
        <w:rPr>
          <w:b/>
        </w:rPr>
      </w:pPr>
      <w:bookmarkStart w:id="0" w:name="_Hlk88224192"/>
      <w:r w:rsidRPr="0044027A">
        <w:rPr>
          <w:b/>
        </w:rPr>
        <w:t>Viewing in the Mortuary Viewing Suite</w:t>
      </w:r>
    </w:p>
    <w:bookmarkEnd w:id="0"/>
    <w:p w14:paraId="53DE7986" w14:textId="7E66E370" w:rsidR="0044027A" w:rsidRPr="0044027A" w:rsidRDefault="0044027A" w:rsidP="0044027A">
      <w:pPr>
        <w:spacing w:after="160" w:line="259" w:lineRule="auto"/>
      </w:pPr>
      <w:r w:rsidRPr="0044027A">
        <w:t>The mortuary provides post-mortem facilities and optimum storage for both hospital and community deaths.</w:t>
      </w:r>
      <w:r w:rsidR="00ED2535">
        <w:t xml:space="preserve"> </w:t>
      </w:r>
      <w:r w:rsidRPr="0044027A">
        <w:t>Viewings are limited to weekdays only and these are booked with the Bereavement Officer. On some occasions viewings are not possible, and you will be informed of this. If you would like a hospital chaplain to be present at your viewing, then please do ask.</w:t>
      </w:r>
    </w:p>
    <w:p w14:paraId="18E8FC79" w14:textId="337AE27C" w:rsidR="0044027A" w:rsidRPr="0044027A" w:rsidRDefault="0044027A" w:rsidP="0044027A">
      <w:pPr>
        <w:spacing w:after="160" w:line="259" w:lineRule="auto"/>
      </w:pPr>
      <w:r w:rsidRPr="0044027A">
        <w:t xml:space="preserve">Post-mortems, if required, are carried out usually within 48 hours, although bank holidays may cause delays. The </w:t>
      </w:r>
      <w:r w:rsidR="0026349E" w:rsidRPr="0044027A">
        <w:t>coroner’s</w:t>
      </w:r>
      <w:r w:rsidRPr="0044027A">
        <w:t xml:space="preserve"> officers will confirm when they take place.</w:t>
      </w:r>
    </w:p>
    <w:p w14:paraId="1F7B1EE5" w14:textId="1DE64DDA" w:rsidR="0044027A" w:rsidRPr="0044027A" w:rsidRDefault="0044027A" w:rsidP="0044027A">
      <w:pPr>
        <w:spacing w:after="160" w:line="259" w:lineRule="auto"/>
      </w:pPr>
      <w:r w:rsidRPr="0044027A">
        <w:t xml:space="preserve">The mortuary staff care for every patient with </w:t>
      </w:r>
      <w:r w:rsidR="009F0FB0" w:rsidRPr="0044027A">
        <w:t>respect and</w:t>
      </w:r>
      <w:r w:rsidRPr="0044027A">
        <w:t xml:space="preserve"> make arrangements for the deceased to be released from the hospital to the funeral directors, providing all documentation is completed.</w:t>
      </w:r>
    </w:p>
    <w:p w14:paraId="515CE8B8" w14:textId="77777777" w:rsidR="0044027A" w:rsidRPr="0044027A" w:rsidRDefault="0044027A" w:rsidP="0044027A">
      <w:pPr>
        <w:spacing w:after="160" w:line="259" w:lineRule="auto"/>
        <w:rPr>
          <w:b/>
          <w:u w:val="single"/>
        </w:rPr>
      </w:pPr>
    </w:p>
    <w:p w14:paraId="7458B727" w14:textId="77777777" w:rsidR="0044027A" w:rsidRPr="0044027A" w:rsidRDefault="0044027A" w:rsidP="0044027A">
      <w:pPr>
        <w:spacing w:after="160" w:line="259" w:lineRule="auto"/>
        <w:rPr>
          <w:b/>
        </w:rPr>
      </w:pPr>
      <w:r w:rsidRPr="0044027A">
        <w:rPr>
          <w:b/>
        </w:rPr>
        <w:t>The Hospital Chaplains</w:t>
      </w:r>
    </w:p>
    <w:p w14:paraId="1D8443BF" w14:textId="31072197" w:rsidR="0044027A" w:rsidRPr="0044027A" w:rsidRDefault="0044027A" w:rsidP="0044027A">
      <w:pPr>
        <w:spacing w:after="160" w:line="259" w:lineRule="auto"/>
      </w:pPr>
      <w:r w:rsidRPr="0044027A">
        <w:t xml:space="preserve">The Hospital Chaplaincy offers pastoral, </w:t>
      </w:r>
      <w:r w:rsidR="0026349E" w:rsidRPr="0044027A">
        <w:t>spiritual,</w:t>
      </w:r>
      <w:r w:rsidRPr="0044027A">
        <w:t xml:space="preserve"> and religious support for people of any faith, and those with a non-religious world view. You may simply appreciate having someone else to be with you for a while, or someone to talk to. You may like to arrange a blessing for your relative or feel you would be comforted by prayers being said with you. One of the chaplaincy team can usually be available.  </w:t>
      </w:r>
    </w:p>
    <w:p w14:paraId="528659BF" w14:textId="3AB2CD48" w:rsidR="0044027A" w:rsidRPr="0044027A" w:rsidRDefault="0044027A" w:rsidP="0044027A">
      <w:pPr>
        <w:spacing w:after="160" w:line="259" w:lineRule="auto"/>
      </w:pPr>
      <w:r w:rsidRPr="0044027A">
        <w:t xml:space="preserve">If you have specific religious needs you may prefer to have your own faith community leader with you. You can contact them directly or ask the Chaplain to try to do this for you. If you are not sure who to contact, the </w:t>
      </w:r>
      <w:r w:rsidR="0026349E">
        <w:t>C</w:t>
      </w:r>
      <w:r w:rsidRPr="0044027A">
        <w:t xml:space="preserve">haplain can discuss with you who might be appropriate </w:t>
      </w:r>
      <w:r w:rsidRPr="0044027A">
        <w:lastRenderedPageBreak/>
        <w:t xml:space="preserve">and can then make contact on your behalf. The Chaplaincy provides </w:t>
      </w:r>
      <w:r w:rsidR="0026349E" w:rsidRPr="0044027A">
        <w:t>24-hour</w:t>
      </w:r>
      <w:r w:rsidRPr="0044027A">
        <w:t xml:space="preserve"> support for patients, families, and staff. </w:t>
      </w:r>
    </w:p>
    <w:p w14:paraId="04C02810" w14:textId="192F3CDF" w:rsidR="0044027A" w:rsidRPr="0044027A" w:rsidRDefault="0044027A" w:rsidP="0044027A">
      <w:pPr>
        <w:spacing w:after="160" w:line="259" w:lineRule="auto"/>
      </w:pPr>
      <w:r w:rsidRPr="0044027A">
        <w:t>The Chaplaincy can be contacted via the Bereavement service, or you may telephone the direct line 01908 996</w:t>
      </w:r>
      <w:r w:rsidR="0026349E">
        <w:t xml:space="preserve"> </w:t>
      </w:r>
      <w:r w:rsidRPr="0044027A">
        <w:t xml:space="preserve">061. Please leave a message on the answer phone if the </w:t>
      </w:r>
      <w:smartTag w:uri="urn:schemas-microsoft-com:office:smarttags" w:element="PersonName">
        <w:r w:rsidRPr="0044027A">
          <w:t>Chaplain</w:t>
        </w:r>
      </w:smartTag>
      <w:r w:rsidRPr="0044027A">
        <w:t xml:space="preserve"> is not available. Out-of-hours contact can be made through the switchboard on 01908 660</w:t>
      </w:r>
      <w:r w:rsidR="0026349E">
        <w:t xml:space="preserve"> </w:t>
      </w:r>
      <w:r w:rsidRPr="0044027A">
        <w:t xml:space="preserve">033. </w:t>
      </w:r>
    </w:p>
    <w:p w14:paraId="1E71FCE4" w14:textId="77777777" w:rsidR="0044027A" w:rsidRPr="0044027A" w:rsidRDefault="0044027A" w:rsidP="0044027A">
      <w:pPr>
        <w:spacing w:after="160" w:line="259" w:lineRule="auto"/>
      </w:pPr>
      <w:r w:rsidRPr="0044027A">
        <w:t>Holy books are also available from the Chaplaincy.</w:t>
      </w:r>
    </w:p>
    <w:p w14:paraId="15FF88A7" w14:textId="77777777" w:rsidR="0044027A" w:rsidRPr="0044027A" w:rsidRDefault="0044027A" w:rsidP="0044027A">
      <w:pPr>
        <w:spacing w:after="160" w:line="259" w:lineRule="auto"/>
      </w:pPr>
    </w:p>
    <w:p w14:paraId="34D25F9A" w14:textId="77777777" w:rsidR="009F0FB0" w:rsidRDefault="009F0FB0" w:rsidP="0044027A">
      <w:pPr>
        <w:spacing w:after="160" w:line="259" w:lineRule="auto"/>
        <w:rPr>
          <w:b/>
        </w:rPr>
      </w:pPr>
    </w:p>
    <w:p w14:paraId="72F86BC1" w14:textId="77777777" w:rsidR="009F0FB0" w:rsidRDefault="009F0FB0" w:rsidP="0044027A">
      <w:pPr>
        <w:spacing w:after="160" w:line="259" w:lineRule="auto"/>
        <w:rPr>
          <w:b/>
        </w:rPr>
      </w:pPr>
    </w:p>
    <w:p w14:paraId="072A2FA2" w14:textId="05AA57D6" w:rsidR="0044027A" w:rsidRPr="0044027A" w:rsidRDefault="0044027A" w:rsidP="0044027A">
      <w:pPr>
        <w:spacing w:after="160" w:line="259" w:lineRule="auto"/>
        <w:rPr>
          <w:b/>
        </w:rPr>
      </w:pPr>
      <w:r w:rsidRPr="0044027A">
        <w:rPr>
          <w:b/>
        </w:rPr>
        <w:t>The Coroner</w:t>
      </w:r>
    </w:p>
    <w:p w14:paraId="65B16031" w14:textId="3F4AC21A" w:rsidR="0044027A" w:rsidRPr="0044027A" w:rsidRDefault="0044027A" w:rsidP="0044027A">
      <w:pPr>
        <w:spacing w:after="160" w:line="259" w:lineRule="auto"/>
      </w:pPr>
      <w:r w:rsidRPr="0044027A">
        <w:t>It will be necessary for the Coroner to be informed if, for example, your relative or friend’s death is sudden</w:t>
      </w:r>
      <w:r w:rsidR="0026349E">
        <w:t xml:space="preserve">, </w:t>
      </w:r>
      <w:r w:rsidRPr="0044027A">
        <w:t xml:space="preserve">unexpected or has had recent surgery. There are other reasons, but these are the most common. The Coroner is a qualified Lawyer who is responsible for inquiring into the circumstances of some deaths. You will be informed, as soon as possible, if the death has to be reported to the Coroner as this will have a bearing on the arrangements you can make. </w:t>
      </w:r>
    </w:p>
    <w:p w14:paraId="60C4324F" w14:textId="77777777" w:rsidR="0044027A" w:rsidRPr="0044027A" w:rsidRDefault="0044027A" w:rsidP="0044027A">
      <w:pPr>
        <w:spacing w:after="160" w:line="259" w:lineRule="auto"/>
      </w:pPr>
      <w:r w:rsidRPr="0044027A">
        <w:t>In these circumstances, the death cannot be registered, nor can the funeral take place, without the Coroner’s authorisation. However, even if the death has been reported to the Coroner, you should not delay in contacting a Funeral Director who will be able to explain the procedures to you and make the necessary arrangements for the funeral.</w:t>
      </w:r>
    </w:p>
    <w:p w14:paraId="3E14D2F8" w14:textId="46BEC168" w:rsidR="0044027A" w:rsidRPr="0044027A" w:rsidRDefault="0044027A" w:rsidP="0044027A">
      <w:pPr>
        <w:spacing w:after="160" w:line="259" w:lineRule="auto"/>
      </w:pPr>
      <w:r w:rsidRPr="0044027A">
        <w:t xml:space="preserve">The Coroner’s Office will contact relatives and inform them of the process. If you have any queries about the procedures involved, the Coroner’s Office or the hospital Bereavement </w:t>
      </w:r>
      <w:r w:rsidR="0026349E">
        <w:t>S</w:t>
      </w:r>
      <w:r w:rsidRPr="0044027A">
        <w:t>ervice will be able to help you.</w:t>
      </w:r>
    </w:p>
    <w:p w14:paraId="33EE7E79" w14:textId="21944916" w:rsidR="0044027A" w:rsidRPr="0044027A" w:rsidRDefault="0044027A" w:rsidP="0044027A">
      <w:pPr>
        <w:spacing w:after="160" w:line="259" w:lineRule="auto"/>
      </w:pPr>
      <w:r w:rsidRPr="0044027A">
        <w:t xml:space="preserve">A Coroner can order a post-mortem examination without asking </w:t>
      </w:r>
      <w:r w:rsidR="0026349E">
        <w:t xml:space="preserve">the </w:t>
      </w:r>
      <w:r w:rsidRPr="0044027A">
        <w:t xml:space="preserve">relatives’ permission, although the relatives are informed. Depending on the cause of death, the Coroner may decide that no further investigation is needed. In these cases, the Coroner will complete the </w:t>
      </w:r>
      <w:r w:rsidRPr="0044027A">
        <w:rPr>
          <w:bCs/>
        </w:rPr>
        <w:t>relevant paperwork</w:t>
      </w:r>
      <w:r w:rsidRPr="0044027A">
        <w:rPr>
          <w:b/>
        </w:rPr>
        <w:t xml:space="preserve"> </w:t>
      </w:r>
      <w:r w:rsidRPr="0044027A">
        <w:t>and send it direct to the Register Office. You will be notified of this and then you can make arrangements, refer to “How to Register”.</w:t>
      </w:r>
    </w:p>
    <w:p w14:paraId="66D9449A" w14:textId="77777777" w:rsidR="0044027A" w:rsidRPr="0044027A" w:rsidRDefault="0044027A" w:rsidP="0044027A">
      <w:pPr>
        <w:spacing w:after="160" w:line="259" w:lineRule="auto"/>
      </w:pPr>
      <w:r w:rsidRPr="0044027A">
        <w:t>In some circumstances, the Coroner may decide that a full investigation into the death should be held. These investigations are known as inquests and are held in public. If an inquest is to be held the Coroner’s Office will explain the procedures involved and advise you when and where the hearing will be held.</w:t>
      </w:r>
    </w:p>
    <w:p w14:paraId="6BB89108" w14:textId="4B92F33E" w:rsidR="0044027A" w:rsidRPr="0044027A" w:rsidRDefault="0044027A" w:rsidP="0044027A">
      <w:pPr>
        <w:spacing w:after="160" w:line="259" w:lineRule="auto"/>
      </w:pPr>
      <w:r w:rsidRPr="0044027A">
        <w:t>Usually, the inquest is opened and adjourned in the first few days after the death and an interim certificate will be issued to your Funeral Director at this stage to allow the funeral to take place.</w:t>
      </w:r>
      <w:r w:rsidR="009F0FB0">
        <w:t xml:space="preserve"> </w:t>
      </w:r>
      <w:r w:rsidRPr="0044027A">
        <w:t>The inquest is normally concluded at a later date and the death cannot be registered until this process is completed.</w:t>
      </w:r>
    </w:p>
    <w:p w14:paraId="22A0C9C8" w14:textId="77777777" w:rsidR="0044027A" w:rsidRPr="0044027A" w:rsidRDefault="0044027A" w:rsidP="0044027A">
      <w:pPr>
        <w:spacing w:after="160" w:line="259" w:lineRule="auto"/>
      </w:pPr>
    </w:p>
    <w:p w14:paraId="0D69CA76" w14:textId="77777777" w:rsidR="0044027A" w:rsidRPr="0044027A" w:rsidRDefault="0044027A" w:rsidP="0044027A">
      <w:pPr>
        <w:spacing w:after="160" w:line="259" w:lineRule="auto"/>
        <w:rPr>
          <w:b/>
        </w:rPr>
      </w:pPr>
      <w:r w:rsidRPr="0044027A">
        <w:rPr>
          <w:b/>
        </w:rPr>
        <w:t>Hospital Post-Mortem</w:t>
      </w:r>
    </w:p>
    <w:p w14:paraId="50EC899D" w14:textId="77777777" w:rsidR="0044027A" w:rsidRPr="0044027A" w:rsidRDefault="0044027A" w:rsidP="0044027A">
      <w:pPr>
        <w:spacing w:after="160" w:line="259" w:lineRule="auto"/>
      </w:pPr>
      <w:r w:rsidRPr="0044027A">
        <w:t xml:space="preserve">Request for Consent to Hospital Post-Mortem – when a Medical Certificate of cause of death and formal notice has already been issued. </w:t>
      </w:r>
    </w:p>
    <w:p w14:paraId="3F7EF42D" w14:textId="77777777" w:rsidR="0044027A" w:rsidRPr="0044027A" w:rsidRDefault="0044027A" w:rsidP="0044027A">
      <w:pPr>
        <w:spacing w:after="160" w:line="259" w:lineRule="auto"/>
      </w:pPr>
      <w:r w:rsidRPr="0044027A">
        <w:t xml:space="preserve">If the cause of your relative or friend’s death is quite clear the doctor will have provided a </w:t>
      </w:r>
      <w:r w:rsidRPr="0044027A">
        <w:rPr>
          <w:b/>
        </w:rPr>
        <w:t>Medical Certificate of Cause of Death</w:t>
      </w:r>
      <w:r w:rsidRPr="0044027A">
        <w:t xml:space="preserve"> and a </w:t>
      </w:r>
      <w:r w:rsidRPr="0044027A">
        <w:rPr>
          <w:b/>
        </w:rPr>
        <w:t>Formal Notice</w:t>
      </w:r>
      <w:r w:rsidRPr="0044027A">
        <w:t xml:space="preserve"> that the Medical Certificate has been signed.</w:t>
      </w:r>
    </w:p>
    <w:p w14:paraId="7B20A8C5" w14:textId="77777777" w:rsidR="0044027A" w:rsidRPr="0044027A" w:rsidRDefault="0044027A" w:rsidP="0044027A">
      <w:pPr>
        <w:spacing w:after="160" w:line="259" w:lineRule="auto"/>
        <w:rPr>
          <w:b/>
        </w:rPr>
      </w:pPr>
      <w:r w:rsidRPr="0044027A">
        <w:t>If the death was known to be caused by a natural illness but the doctors involved with your relative’s care wish to know more about the cause of death and study effects of treatment, they may ask you for permission (consent) to carry out a Post-Mortem examination.</w:t>
      </w:r>
    </w:p>
    <w:p w14:paraId="2EF78335" w14:textId="77777777" w:rsidR="0044027A" w:rsidRPr="0044027A" w:rsidRDefault="0044027A" w:rsidP="0044027A">
      <w:pPr>
        <w:spacing w:after="160" w:line="259" w:lineRule="auto"/>
        <w:rPr>
          <w:b/>
        </w:rPr>
      </w:pPr>
    </w:p>
    <w:p w14:paraId="6871429F" w14:textId="20F70725" w:rsidR="0044027A" w:rsidRPr="0044027A" w:rsidRDefault="0044027A" w:rsidP="0044027A">
      <w:pPr>
        <w:spacing w:after="160" w:line="259" w:lineRule="auto"/>
        <w:rPr>
          <w:b/>
        </w:rPr>
      </w:pPr>
      <w:r w:rsidRPr="0044027A">
        <w:rPr>
          <w:b/>
        </w:rPr>
        <w:t>Consent</w:t>
      </w:r>
    </w:p>
    <w:p w14:paraId="48A88FA4" w14:textId="35B899DD" w:rsidR="0044027A" w:rsidRPr="0044027A" w:rsidRDefault="0044027A" w:rsidP="0044027A">
      <w:pPr>
        <w:spacing w:after="160" w:line="259" w:lineRule="auto"/>
      </w:pPr>
      <w:r w:rsidRPr="0044027A">
        <w:t>You will be asked for your consent to a Post-Mortem being conducted, and to confirm this officially</w:t>
      </w:r>
      <w:r w:rsidR="000478FC">
        <w:t xml:space="preserve">, </w:t>
      </w:r>
      <w:r w:rsidRPr="0044027A">
        <w:t xml:space="preserve">you will be asked to sign a </w:t>
      </w:r>
      <w:r w:rsidRPr="0044027A">
        <w:rPr>
          <w:bCs/>
        </w:rPr>
        <w:t>consent form</w:t>
      </w:r>
      <w:r w:rsidRPr="0044027A">
        <w:t xml:space="preserve">. We believe families should be given the opportunity to understand why a Post-Mortem is suggested, the process involved, and your rights in the decision making. </w:t>
      </w:r>
    </w:p>
    <w:p w14:paraId="327BB551" w14:textId="77777777" w:rsidR="0044027A" w:rsidRPr="0044027A" w:rsidRDefault="0044027A" w:rsidP="0044027A">
      <w:pPr>
        <w:spacing w:after="160" w:line="259" w:lineRule="auto"/>
      </w:pPr>
      <w:r w:rsidRPr="0044027A">
        <w:t>You can choose to limit the extent of the examination and you can find out more details about this and other issues about the Post-Mortem examination from a booklet produced by the Department of Health called ‘Guide to Post-Mortem’.</w:t>
      </w:r>
    </w:p>
    <w:p w14:paraId="2705DBB8" w14:textId="77777777" w:rsidR="0044027A" w:rsidRPr="0044027A" w:rsidRDefault="0044027A" w:rsidP="0044027A">
      <w:pPr>
        <w:spacing w:after="160" w:line="259" w:lineRule="auto"/>
      </w:pPr>
      <w:r w:rsidRPr="0044027A">
        <w:t>This booklet explains in more detail:</w:t>
      </w:r>
    </w:p>
    <w:p w14:paraId="7997AE4F" w14:textId="77777777" w:rsidR="000478FC" w:rsidRPr="000478FC" w:rsidRDefault="0044027A" w:rsidP="0044027A">
      <w:pPr>
        <w:pStyle w:val="ListParagraph"/>
        <w:numPr>
          <w:ilvl w:val="0"/>
          <w:numId w:val="5"/>
        </w:numPr>
        <w:spacing w:after="160" w:line="259" w:lineRule="auto"/>
        <w:rPr>
          <w:u w:val="single"/>
        </w:rPr>
      </w:pPr>
      <w:r w:rsidRPr="0044027A">
        <w:t>Limited Post-mortem examination</w:t>
      </w:r>
    </w:p>
    <w:p w14:paraId="3BCA3960" w14:textId="77777777" w:rsidR="000478FC" w:rsidRPr="000478FC" w:rsidRDefault="0044027A" w:rsidP="0044027A">
      <w:pPr>
        <w:pStyle w:val="ListParagraph"/>
        <w:numPr>
          <w:ilvl w:val="0"/>
          <w:numId w:val="5"/>
        </w:numPr>
        <w:spacing w:after="160" w:line="259" w:lineRule="auto"/>
        <w:rPr>
          <w:u w:val="single"/>
        </w:rPr>
      </w:pPr>
      <w:r w:rsidRPr="0044027A">
        <w:t>Organs being taken or held for further examination</w:t>
      </w:r>
    </w:p>
    <w:p w14:paraId="12D24A96" w14:textId="77777777" w:rsidR="000478FC" w:rsidRPr="000478FC" w:rsidRDefault="0044027A" w:rsidP="0044027A">
      <w:pPr>
        <w:pStyle w:val="ListParagraph"/>
        <w:numPr>
          <w:ilvl w:val="0"/>
          <w:numId w:val="5"/>
        </w:numPr>
        <w:spacing w:after="160" w:line="259" w:lineRule="auto"/>
        <w:rPr>
          <w:u w:val="single"/>
        </w:rPr>
      </w:pPr>
      <w:r w:rsidRPr="0044027A">
        <w:t>Disposal of any tissue or organs taken</w:t>
      </w:r>
    </w:p>
    <w:p w14:paraId="69434819" w14:textId="174024D9" w:rsidR="0044027A" w:rsidRPr="000478FC" w:rsidRDefault="0044027A" w:rsidP="0044027A">
      <w:pPr>
        <w:pStyle w:val="ListParagraph"/>
        <w:numPr>
          <w:ilvl w:val="0"/>
          <w:numId w:val="5"/>
        </w:numPr>
        <w:spacing w:after="160" w:line="259" w:lineRule="auto"/>
        <w:rPr>
          <w:u w:val="single"/>
        </w:rPr>
      </w:pPr>
      <w:r w:rsidRPr="0044027A">
        <w:t>Medical research and education.</w:t>
      </w:r>
    </w:p>
    <w:p w14:paraId="755A9A82" w14:textId="236E9C21" w:rsidR="0044027A" w:rsidRPr="0044027A" w:rsidRDefault="0044027A" w:rsidP="0044027A">
      <w:pPr>
        <w:spacing w:after="160" w:line="259" w:lineRule="auto"/>
        <w:rPr>
          <w:b/>
        </w:rPr>
      </w:pPr>
      <w:r w:rsidRPr="0044027A">
        <w:rPr>
          <w:b/>
        </w:rPr>
        <w:t xml:space="preserve">If </w:t>
      </w:r>
      <w:r w:rsidR="000478FC" w:rsidRPr="0044027A">
        <w:rPr>
          <w:b/>
        </w:rPr>
        <w:t>you</w:t>
      </w:r>
      <w:r w:rsidR="000478FC">
        <w:rPr>
          <w:b/>
        </w:rPr>
        <w:t xml:space="preserve"> do</w:t>
      </w:r>
      <w:r w:rsidRPr="0044027A">
        <w:rPr>
          <w:b/>
        </w:rPr>
        <w:t xml:space="preserve"> not wish to give consent</w:t>
      </w:r>
    </w:p>
    <w:p w14:paraId="364E834B" w14:textId="77777777" w:rsidR="0044027A" w:rsidRPr="0044027A" w:rsidRDefault="0044027A" w:rsidP="0044027A">
      <w:pPr>
        <w:spacing w:after="160" w:line="259" w:lineRule="auto"/>
      </w:pPr>
      <w:r w:rsidRPr="0044027A">
        <w:t>It is entirely your</w:t>
      </w:r>
      <w:r w:rsidRPr="0044027A">
        <w:rPr>
          <w:b/>
        </w:rPr>
        <w:t xml:space="preserve"> </w:t>
      </w:r>
      <w:r w:rsidRPr="0044027A">
        <w:t>decision whether you give consent for a Hospital Post-Mortem and if you decide not to you can still register the death and hold a funeral in the normal way</w:t>
      </w:r>
      <w:r w:rsidRPr="0044027A">
        <w:rPr>
          <w:b/>
        </w:rPr>
        <w:t xml:space="preserve">. </w:t>
      </w:r>
      <w:r w:rsidRPr="0044027A">
        <w:t>Your decision will not affect either you or anyone else in the future.</w:t>
      </w:r>
    </w:p>
    <w:p w14:paraId="5FCA3EF2" w14:textId="7EDF2B6D" w:rsidR="0044027A" w:rsidRPr="0044027A" w:rsidRDefault="0044027A" w:rsidP="0044027A">
      <w:pPr>
        <w:spacing w:after="160" w:line="259" w:lineRule="auto"/>
        <w:rPr>
          <w:b/>
        </w:rPr>
      </w:pPr>
      <w:r w:rsidRPr="0044027A">
        <w:rPr>
          <w:b/>
        </w:rPr>
        <w:t>Further Information:</w:t>
      </w:r>
      <w:r w:rsidR="007766C1">
        <w:rPr>
          <w:b/>
        </w:rPr>
        <w:t xml:space="preserve"> </w:t>
      </w:r>
      <w:hyperlink r:id="rId16" w:history="1">
        <w:r w:rsidR="007766C1" w:rsidRPr="0044027A">
          <w:rPr>
            <w:rStyle w:val="Hyperlink"/>
          </w:rPr>
          <w:t>www.doh.gov.uk/pmconsent</w:t>
        </w:r>
      </w:hyperlink>
    </w:p>
    <w:p w14:paraId="6CDDA8EC" w14:textId="77777777" w:rsidR="0044027A" w:rsidRPr="0044027A" w:rsidRDefault="0044027A" w:rsidP="0044027A">
      <w:pPr>
        <w:spacing w:after="160" w:line="259" w:lineRule="auto"/>
        <w:rPr>
          <w:b/>
        </w:rPr>
      </w:pPr>
    </w:p>
    <w:p w14:paraId="0EA64BDD" w14:textId="01817696" w:rsidR="0044027A" w:rsidRPr="0044027A" w:rsidRDefault="0044027A" w:rsidP="0044027A">
      <w:pPr>
        <w:spacing w:after="160" w:line="259" w:lineRule="auto"/>
        <w:rPr>
          <w:b/>
        </w:rPr>
      </w:pPr>
      <w:r w:rsidRPr="0044027A">
        <w:rPr>
          <w:b/>
        </w:rPr>
        <w:t xml:space="preserve">Arranging the </w:t>
      </w:r>
      <w:r w:rsidR="007766C1">
        <w:rPr>
          <w:b/>
        </w:rPr>
        <w:t>f</w:t>
      </w:r>
      <w:r w:rsidRPr="0044027A">
        <w:rPr>
          <w:b/>
        </w:rPr>
        <w:t>uneral and choosing a Funeral Director</w:t>
      </w:r>
    </w:p>
    <w:p w14:paraId="0617B43C" w14:textId="77777777" w:rsidR="0044027A" w:rsidRPr="0044027A" w:rsidRDefault="0044027A" w:rsidP="0044027A">
      <w:pPr>
        <w:spacing w:after="160" w:line="259" w:lineRule="auto"/>
        <w:rPr>
          <w:b/>
        </w:rPr>
      </w:pPr>
      <w:r w:rsidRPr="0044027A">
        <w:t>You do not have to wait until you have registered the death before contacting a funeral director, but if there is a delay for the certificate for any reason the funeral may be delayed</w:t>
      </w:r>
      <w:r w:rsidRPr="0044027A">
        <w:rPr>
          <w:b/>
        </w:rPr>
        <w:t xml:space="preserve">. </w:t>
      </w:r>
    </w:p>
    <w:p w14:paraId="7502781E" w14:textId="6E2FA406" w:rsidR="0044027A" w:rsidRPr="0044027A" w:rsidRDefault="0044027A" w:rsidP="0044027A">
      <w:pPr>
        <w:spacing w:after="160" w:line="259" w:lineRule="auto"/>
      </w:pPr>
      <w:r w:rsidRPr="0044027A">
        <w:t xml:space="preserve">Funeral Directors (or Undertakers) offer advice and a choice of arrangements at varying prices. These can be quite costly affairs. Always ask to see a brochure and price list before </w:t>
      </w:r>
      <w:r w:rsidRPr="0044027A">
        <w:lastRenderedPageBreak/>
        <w:t>you decide. It might be worth contacting more than one to compare prices. We have a list of local Directors which you can obtain from the Bereavement Officer.</w:t>
      </w:r>
    </w:p>
    <w:p w14:paraId="40D14928" w14:textId="34B46002" w:rsidR="0044027A" w:rsidRPr="0044027A" w:rsidRDefault="0044027A" w:rsidP="0044027A">
      <w:pPr>
        <w:spacing w:after="160" w:line="259" w:lineRule="auto"/>
      </w:pPr>
      <w:r w:rsidRPr="0044027A">
        <w:t xml:space="preserve">Some families wish to conduct their own funerals. To get more advice about arranging the funeral yourself contact </w:t>
      </w:r>
      <w:hyperlink r:id="rId17" w:history="1">
        <w:r w:rsidRPr="0044027A">
          <w:rPr>
            <w:rStyle w:val="Hyperlink"/>
          </w:rPr>
          <w:t>www.naturaldeath.org.uk</w:t>
        </w:r>
      </w:hyperlink>
      <w:r w:rsidRPr="0044027A">
        <w:t xml:space="preserve"> or Tel: 08712 882</w:t>
      </w:r>
      <w:r w:rsidR="007766C1">
        <w:t xml:space="preserve"> </w:t>
      </w:r>
      <w:r w:rsidRPr="0044027A">
        <w:t xml:space="preserve">098, the Bereavement service will be able to give you a brief outline of what is required. </w:t>
      </w:r>
    </w:p>
    <w:p w14:paraId="1D573EDF" w14:textId="77777777" w:rsidR="0044027A" w:rsidRPr="0044027A" w:rsidRDefault="0044027A" w:rsidP="0044027A">
      <w:pPr>
        <w:spacing w:after="160" w:line="259" w:lineRule="auto"/>
      </w:pPr>
      <w:r w:rsidRPr="0044027A">
        <w:t xml:space="preserve">The </w:t>
      </w:r>
      <w:hyperlink r:id="rId18" w:history="1">
        <w:r w:rsidRPr="0044027A">
          <w:rPr>
            <w:rStyle w:val="Hyperlink"/>
          </w:rPr>
          <w:t>www.direct.gov.uk</w:t>
        </w:r>
      </w:hyperlink>
      <w:r w:rsidRPr="0044027A">
        <w:t xml:space="preserve"> website is full of very useful information, on matters around after-death care.</w:t>
      </w:r>
    </w:p>
    <w:p w14:paraId="3713C2E9" w14:textId="77777777" w:rsidR="0044027A" w:rsidRPr="0044027A" w:rsidRDefault="0044027A" w:rsidP="0044027A">
      <w:pPr>
        <w:spacing w:after="160" w:line="259" w:lineRule="auto"/>
        <w:rPr>
          <w:b/>
        </w:rPr>
      </w:pPr>
    </w:p>
    <w:p w14:paraId="0C292C94" w14:textId="5BD58580" w:rsidR="0044027A" w:rsidRPr="0044027A" w:rsidRDefault="0044027A" w:rsidP="0044027A">
      <w:pPr>
        <w:spacing w:after="160" w:line="259" w:lineRule="auto"/>
        <w:rPr>
          <w:b/>
        </w:rPr>
      </w:pPr>
      <w:r w:rsidRPr="0044027A">
        <w:rPr>
          <w:b/>
        </w:rPr>
        <w:t>After the Funeral</w:t>
      </w:r>
    </w:p>
    <w:p w14:paraId="6C1F4C5D" w14:textId="77777777" w:rsidR="0044027A" w:rsidRPr="0044027A" w:rsidRDefault="0044027A" w:rsidP="0044027A">
      <w:pPr>
        <w:spacing w:after="160" w:line="259" w:lineRule="auto"/>
      </w:pPr>
      <w:r w:rsidRPr="0044027A">
        <w:t>Settling the deceased person’s estate can be confusing, time-consuming, and distressing.</w:t>
      </w:r>
    </w:p>
    <w:p w14:paraId="237B24D2" w14:textId="584DD505" w:rsidR="0044027A" w:rsidRPr="0044027A" w:rsidRDefault="0044027A" w:rsidP="0044027A">
      <w:pPr>
        <w:spacing w:after="160" w:line="259" w:lineRule="auto"/>
      </w:pPr>
      <w:r w:rsidRPr="0044027A">
        <w:t>If there is a Will these wishes should be carried out. You may need to use the services of a</w:t>
      </w:r>
      <w:r w:rsidR="007766C1">
        <w:t xml:space="preserve"> </w:t>
      </w:r>
      <w:r w:rsidRPr="0044027A">
        <w:t>solicitor. However, Probate is possible to do yourself.</w:t>
      </w:r>
    </w:p>
    <w:p w14:paraId="5D94A331" w14:textId="77777777" w:rsidR="00E6748B" w:rsidRDefault="00E6748B" w:rsidP="00E6748B">
      <w:pPr>
        <w:spacing w:after="160" w:line="259" w:lineRule="auto"/>
        <w:rPr>
          <w:b/>
        </w:rPr>
      </w:pPr>
    </w:p>
    <w:p w14:paraId="705E88D4" w14:textId="6FC116CD" w:rsidR="00E6748B" w:rsidRPr="0044027A" w:rsidRDefault="00E6748B" w:rsidP="00E6748B">
      <w:pPr>
        <w:spacing w:after="160" w:line="259" w:lineRule="auto"/>
        <w:rPr>
          <w:b/>
        </w:rPr>
      </w:pPr>
      <w:r w:rsidRPr="0044027A">
        <w:rPr>
          <w:b/>
        </w:rPr>
        <w:t xml:space="preserve">“Tell </w:t>
      </w:r>
      <w:r w:rsidRPr="00833CE9">
        <w:rPr>
          <w:b/>
        </w:rPr>
        <w:t>u</w:t>
      </w:r>
      <w:r w:rsidRPr="0044027A">
        <w:rPr>
          <w:b/>
        </w:rPr>
        <w:t>s once”</w:t>
      </w:r>
      <w:r w:rsidRPr="00833CE9">
        <w:rPr>
          <w:b/>
        </w:rPr>
        <w:t xml:space="preserve">: </w:t>
      </w:r>
      <w:r w:rsidRPr="0044027A">
        <w:rPr>
          <w:b/>
        </w:rPr>
        <w:t>A service provided at the Register Office.</w:t>
      </w:r>
    </w:p>
    <w:p w14:paraId="75B4111E" w14:textId="77777777" w:rsidR="00E6748B" w:rsidRPr="0044027A" w:rsidRDefault="00E6748B" w:rsidP="00E6748B">
      <w:pPr>
        <w:spacing w:after="160" w:line="259" w:lineRule="auto"/>
        <w:rPr>
          <w:bCs/>
        </w:rPr>
      </w:pPr>
      <w:r w:rsidRPr="0044027A">
        <w:rPr>
          <w:bCs/>
        </w:rPr>
        <w:t>When someone has died there are lots of things that need to be done at a time when you are least likely to want to do it.</w:t>
      </w:r>
    </w:p>
    <w:p w14:paraId="18019F84" w14:textId="77777777" w:rsidR="00E6748B" w:rsidRPr="0044027A" w:rsidRDefault="00E6748B" w:rsidP="00E6748B">
      <w:pPr>
        <w:spacing w:after="160" w:line="259" w:lineRule="auto"/>
        <w:rPr>
          <w:bCs/>
        </w:rPr>
      </w:pPr>
      <w:r w:rsidRPr="0044027A">
        <w:rPr>
          <w:bCs/>
        </w:rPr>
        <w:t>The death needs to be registered with the Registrar and once registration is complete, several Government organisations have to be contacted and given the same information. The Registrar will provide a letter containing a unique reference number and contact details to enable this to be done by phone or 24/7 online.</w:t>
      </w:r>
    </w:p>
    <w:p w14:paraId="115148EC" w14:textId="77777777" w:rsidR="00E6748B" w:rsidRPr="0044027A" w:rsidRDefault="00E6748B" w:rsidP="00E6748B">
      <w:pPr>
        <w:spacing w:after="160" w:line="259" w:lineRule="auto"/>
        <w:rPr>
          <w:bCs/>
        </w:rPr>
      </w:pPr>
      <w:r w:rsidRPr="0044027A">
        <w:rPr>
          <w:bCs/>
        </w:rPr>
        <w:t>It saves you having to repeat yourself with all the personal details as services can access Register documentation.</w:t>
      </w:r>
      <w:r>
        <w:rPr>
          <w:bCs/>
        </w:rPr>
        <w:t xml:space="preserve"> </w:t>
      </w:r>
      <w:r w:rsidRPr="0044027A">
        <w:rPr>
          <w:bCs/>
        </w:rPr>
        <w:t>This service can be used up to 28 days after the death is registered.</w:t>
      </w:r>
    </w:p>
    <w:p w14:paraId="76674186" w14:textId="77777777" w:rsidR="00E6748B" w:rsidRPr="00833CE9" w:rsidRDefault="00E6748B" w:rsidP="00E6748B">
      <w:pPr>
        <w:spacing w:after="160" w:line="259" w:lineRule="auto"/>
      </w:pPr>
      <w:r>
        <w:t>It is possible to report the death to these organisations and services if you decide to use the service:</w:t>
      </w:r>
    </w:p>
    <w:tbl>
      <w:tblPr>
        <w:tblStyle w:val="TableGrid"/>
        <w:tblpPr w:leftFromText="180" w:rightFromText="180" w:vertAnchor="text" w:horzAnchor="margin" w:tblpY="-46"/>
        <w:tblW w:w="9209" w:type="dxa"/>
        <w:tblLook w:val="04A0" w:firstRow="1" w:lastRow="0" w:firstColumn="1" w:lastColumn="0" w:noHBand="0" w:noVBand="1"/>
      </w:tblPr>
      <w:tblGrid>
        <w:gridCol w:w="4815"/>
        <w:gridCol w:w="4394"/>
      </w:tblGrid>
      <w:tr w:rsidR="00E6748B" w14:paraId="7385743F" w14:textId="77777777" w:rsidTr="006F3BF4">
        <w:tc>
          <w:tcPr>
            <w:tcW w:w="4815" w:type="dxa"/>
          </w:tcPr>
          <w:p w14:paraId="7249AFEE" w14:textId="77777777" w:rsidR="00E6748B" w:rsidRPr="00833CE9" w:rsidRDefault="00E6748B" w:rsidP="006F3BF4">
            <w:pPr>
              <w:spacing w:line="259" w:lineRule="auto"/>
              <w:rPr>
                <w:b/>
              </w:rPr>
            </w:pPr>
            <w:r w:rsidRPr="00833CE9">
              <w:rPr>
                <w:b/>
              </w:rPr>
              <w:lastRenderedPageBreak/>
              <w:t xml:space="preserve">Local Council </w:t>
            </w:r>
          </w:p>
          <w:p w14:paraId="0FEF4037" w14:textId="77777777" w:rsidR="00E6748B" w:rsidRPr="00833CE9" w:rsidRDefault="00E6748B" w:rsidP="006F3BF4">
            <w:pPr>
              <w:pStyle w:val="ListParagraph"/>
              <w:numPr>
                <w:ilvl w:val="0"/>
                <w:numId w:val="7"/>
              </w:numPr>
              <w:spacing w:line="259" w:lineRule="auto"/>
              <w:rPr>
                <w:b/>
              </w:rPr>
            </w:pPr>
            <w:r w:rsidRPr="00833CE9">
              <w:rPr>
                <w:bCs/>
              </w:rPr>
              <w:t>Housing benefit office</w:t>
            </w:r>
          </w:p>
          <w:p w14:paraId="687F301B" w14:textId="77777777" w:rsidR="00E6748B" w:rsidRPr="00833CE9" w:rsidRDefault="00E6748B" w:rsidP="006F3BF4">
            <w:pPr>
              <w:pStyle w:val="ListParagraph"/>
              <w:numPr>
                <w:ilvl w:val="0"/>
                <w:numId w:val="7"/>
              </w:numPr>
              <w:spacing w:line="259" w:lineRule="auto"/>
              <w:rPr>
                <w:b/>
              </w:rPr>
            </w:pPr>
            <w:r w:rsidRPr="00833CE9">
              <w:rPr>
                <w:bCs/>
              </w:rPr>
              <w:t>Council tax benefit office</w:t>
            </w:r>
          </w:p>
          <w:p w14:paraId="72656980" w14:textId="77777777" w:rsidR="00E6748B" w:rsidRPr="00833CE9" w:rsidRDefault="00E6748B" w:rsidP="006F3BF4">
            <w:pPr>
              <w:pStyle w:val="ListParagraph"/>
              <w:numPr>
                <w:ilvl w:val="0"/>
                <w:numId w:val="7"/>
              </w:numPr>
              <w:spacing w:after="160" w:line="259" w:lineRule="auto"/>
              <w:rPr>
                <w:b/>
              </w:rPr>
            </w:pPr>
            <w:r w:rsidRPr="00833CE9">
              <w:rPr>
                <w:bCs/>
              </w:rPr>
              <w:t>Council tax</w:t>
            </w:r>
          </w:p>
          <w:p w14:paraId="378D50B5" w14:textId="77777777" w:rsidR="00E6748B" w:rsidRPr="00833CE9" w:rsidRDefault="00E6748B" w:rsidP="006F3BF4">
            <w:pPr>
              <w:pStyle w:val="ListParagraph"/>
              <w:numPr>
                <w:ilvl w:val="0"/>
                <w:numId w:val="7"/>
              </w:numPr>
              <w:spacing w:after="160" w:line="259" w:lineRule="auto"/>
              <w:rPr>
                <w:b/>
              </w:rPr>
            </w:pPr>
            <w:r w:rsidRPr="00833CE9">
              <w:rPr>
                <w:bCs/>
              </w:rPr>
              <w:t>Collection of payment for local services</w:t>
            </w:r>
          </w:p>
          <w:p w14:paraId="435DF750" w14:textId="77777777" w:rsidR="00E6748B" w:rsidRPr="00833CE9" w:rsidRDefault="00E6748B" w:rsidP="006F3BF4">
            <w:pPr>
              <w:pStyle w:val="ListParagraph"/>
              <w:numPr>
                <w:ilvl w:val="0"/>
                <w:numId w:val="7"/>
              </w:numPr>
              <w:spacing w:after="160" w:line="259" w:lineRule="auto"/>
              <w:rPr>
                <w:b/>
              </w:rPr>
            </w:pPr>
            <w:r w:rsidRPr="00833CE9">
              <w:rPr>
                <w:bCs/>
              </w:rPr>
              <w:t xml:space="preserve">Libraries </w:t>
            </w:r>
          </w:p>
          <w:p w14:paraId="06E57D73" w14:textId="77777777" w:rsidR="00E6748B" w:rsidRPr="00833CE9" w:rsidRDefault="00E6748B" w:rsidP="006F3BF4">
            <w:pPr>
              <w:pStyle w:val="ListParagraph"/>
              <w:numPr>
                <w:ilvl w:val="0"/>
                <w:numId w:val="7"/>
              </w:numPr>
              <w:spacing w:after="160" w:line="259" w:lineRule="auto"/>
              <w:rPr>
                <w:b/>
              </w:rPr>
            </w:pPr>
            <w:r w:rsidRPr="00833CE9">
              <w:rPr>
                <w:bCs/>
              </w:rPr>
              <w:t>Electoral services</w:t>
            </w:r>
          </w:p>
          <w:p w14:paraId="2D0A5FE6" w14:textId="77777777" w:rsidR="00E6748B" w:rsidRPr="00833CE9" w:rsidRDefault="00E6748B" w:rsidP="006F3BF4">
            <w:pPr>
              <w:pStyle w:val="ListParagraph"/>
              <w:numPr>
                <w:ilvl w:val="0"/>
                <w:numId w:val="7"/>
              </w:numPr>
              <w:spacing w:after="160" w:line="259" w:lineRule="auto"/>
              <w:rPr>
                <w:b/>
              </w:rPr>
            </w:pPr>
            <w:r w:rsidRPr="00833CE9">
              <w:rPr>
                <w:bCs/>
              </w:rPr>
              <w:t>Blue badge</w:t>
            </w:r>
          </w:p>
          <w:p w14:paraId="020DBA19" w14:textId="77777777" w:rsidR="00E6748B" w:rsidRPr="00833CE9" w:rsidRDefault="00E6748B" w:rsidP="006F3BF4">
            <w:pPr>
              <w:pStyle w:val="ListParagraph"/>
              <w:numPr>
                <w:ilvl w:val="0"/>
                <w:numId w:val="7"/>
              </w:numPr>
              <w:spacing w:after="160" w:line="259" w:lineRule="auto"/>
              <w:rPr>
                <w:b/>
              </w:rPr>
            </w:pPr>
            <w:r w:rsidRPr="00833CE9">
              <w:rPr>
                <w:bCs/>
              </w:rPr>
              <w:t>Adult services</w:t>
            </w:r>
          </w:p>
          <w:p w14:paraId="63A905C1" w14:textId="77777777" w:rsidR="00E6748B" w:rsidRPr="00833CE9" w:rsidRDefault="00E6748B" w:rsidP="006F3BF4">
            <w:pPr>
              <w:pStyle w:val="ListParagraph"/>
              <w:numPr>
                <w:ilvl w:val="0"/>
                <w:numId w:val="7"/>
              </w:numPr>
              <w:spacing w:after="160" w:line="259" w:lineRule="auto"/>
              <w:rPr>
                <w:b/>
              </w:rPr>
            </w:pPr>
            <w:r w:rsidRPr="00833CE9">
              <w:rPr>
                <w:bCs/>
              </w:rPr>
              <w:t>Children’s services</w:t>
            </w:r>
          </w:p>
          <w:p w14:paraId="664EB18D" w14:textId="77777777" w:rsidR="00E6748B" w:rsidRPr="00833CE9" w:rsidRDefault="00E6748B" w:rsidP="006F3BF4">
            <w:pPr>
              <w:pStyle w:val="ListParagraph"/>
              <w:numPr>
                <w:ilvl w:val="0"/>
                <w:numId w:val="7"/>
              </w:numPr>
              <w:spacing w:after="160" w:line="259" w:lineRule="auto"/>
              <w:rPr>
                <w:b/>
              </w:rPr>
            </w:pPr>
            <w:r w:rsidRPr="00833CE9">
              <w:rPr>
                <w:bCs/>
              </w:rPr>
              <w:t>Council housing</w:t>
            </w:r>
          </w:p>
        </w:tc>
        <w:tc>
          <w:tcPr>
            <w:tcW w:w="4394" w:type="dxa"/>
          </w:tcPr>
          <w:p w14:paraId="73FE6967" w14:textId="77777777" w:rsidR="00E6748B" w:rsidRDefault="00E6748B" w:rsidP="006F3BF4">
            <w:pPr>
              <w:spacing w:line="259" w:lineRule="auto"/>
              <w:rPr>
                <w:b/>
              </w:rPr>
            </w:pPr>
            <w:r>
              <w:rPr>
                <w:b/>
              </w:rPr>
              <w:t>Department for Work &amp; Pensions</w:t>
            </w:r>
          </w:p>
          <w:p w14:paraId="021E85F0" w14:textId="77777777" w:rsidR="00E6748B" w:rsidRPr="004F1403" w:rsidRDefault="00E6748B" w:rsidP="006F3BF4">
            <w:pPr>
              <w:pStyle w:val="ListParagraph"/>
              <w:numPr>
                <w:ilvl w:val="0"/>
                <w:numId w:val="8"/>
              </w:numPr>
              <w:spacing w:line="259" w:lineRule="auto"/>
              <w:rPr>
                <w:b/>
              </w:rPr>
            </w:pPr>
            <w:r>
              <w:rPr>
                <w:bCs/>
              </w:rPr>
              <w:t>Pension, disability and carers service</w:t>
            </w:r>
          </w:p>
          <w:p w14:paraId="680502DB" w14:textId="77777777" w:rsidR="00E6748B" w:rsidRPr="004F1403" w:rsidRDefault="00E6748B" w:rsidP="006F3BF4">
            <w:pPr>
              <w:pStyle w:val="ListParagraph"/>
              <w:numPr>
                <w:ilvl w:val="0"/>
                <w:numId w:val="8"/>
              </w:numPr>
              <w:spacing w:after="160" w:line="259" w:lineRule="auto"/>
              <w:rPr>
                <w:b/>
              </w:rPr>
            </w:pPr>
            <w:r>
              <w:rPr>
                <w:bCs/>
              </w:rPr>
              <w:t>JobCentre Plus</w:t>
            </w:r>
          </w:p>
          <w:p w14:paraId="234B6E05" w14:textId="77777777" w:rsidR="00E6748B" w:rsidRPr="004F1403" w:rsidRDefault="00E6748B" w:rsidP="006F3BF4">
            <w:pPr>
              <w:pStyle w:val="ListParagraph"/>
              <w:numPr>
                <w:ilvl w:val="0"/>
                <w:numId w:val="8"/>
              </w:numPr>
              <w:spacing w:after="160" w:line="259" w:lineRule="auto"/>
              <w:rPr>
                <w:b/>
              </w:rPr>
            </w:pPr>
            <w:r>
              <w:rPr>
                <w:bCs/>
              </w:rPr>
              <w:t>Overseas Health Team</w:t>
            </w:r>
          </w:p>
          <w:p w14:paraId="1FC873DC" w14:textId="77777777" w:rsidR="00E6748B" w:rsidRDefault="00E6748B" w:rsidP="006F3BF4">
            <w:pPr>
              <w:spacing w:line="259" w:lineRule="auto"/>
              <w:rPr>
                <w:b/>
              </w:rPr>
            </w:pPr>
          </w:p>
          <w:p w14:paraId="681181AE" w14:textId="77777777" w:rsidR="00E6748B" w:rsidRDefault="00E6748B" w:rsidP="006F3BF4">
            <w:pPr>
              <w:spacing w:line="259" w:lineRule="auto"/>
              <w:rPr>
                <w:b/>
              </w:rPr>
            </w:pPr>
            <w:r>
              <w:rPr>
                <w:b/>
              </w:rPr>
              <w:t>HM Revenue &amp; Customs</w:t>
            </w:r>
          </w:p>
          <w:p w14:paraId="02A8EA59" w14:textId="77777777" w:rsidR="00E6748B" w:rsidRDefault="00E6748B" w:rsidP="006F3BF4">
            <w:pPr>
              <w:pStyle w:val="ListParagraph"/>
              <w:numPr>
                <w:ilvl w:val="0"/>
                <w:numId w:val="9"/>
              </w:numPr>
              <w:spacing w:line="259" w:lineRule="auto"/>
              <w:rPr>
                <w:bCs/>
              </w:rPr>
            </w:pPr>
            <w:r>
              <w:rPr>
                <w:bCs/>
              </w:rPr>
              <w:t>Child benefit</w:t>
            </w:r>
          </w:p>
          <w:p w14:paraId="25330EA8" w14:textId="77777777" w:rsidR="00E6748B" w:rsidRDefault="00E6748B" w:rsidP="006F3BF4">
            <w:pPr>
              <w:pStyle w:val="ListParagraph"/>
              <w:numPr>
                <w:ilvl w:val="0"/>
                <w:numId w:val="9"/>
              </w:numPr>
              <w:spacing w:line="259" w:lineRule="auto"/>
              <w:rPr>
                <w:bCs/>
              </w:rPr>
            </w:pPr>
            <w:r>
              <w:rPr>
                <w:bCs/>
              </w:rPr>
              <w:t>Child tax credit &amp; working tax credit</w:t>
            </w:r>
          </w:p>
          <w:p w14:paraId="32C610F6" w14:textId="77777777" w:rsidR="00E6748B" w:rsidRPr="004F1403" w:rsidRDefault="00E6748B" w:rsidP="006F3BF4">
            <w:pPr>
              <w:pStyle w:val="ListParagraph"/>
              <w:numPr>
                <w:ilvl w:val="0"/>
                <w:numId w:val="9"/>
              </w:numPr>
              <w:spacing w:after="160" w:line="259" w:lineRule="auto"/>
              <w:rPr>
                <w:bCs/>
              </w:rPr>
            </w:pPr>
            <w:r>
              <w:rPr>
                <w:bCs/>
              </w:rPr>
              <w:t>Personal taxation</w:t>
            </w:r>
          </w:p>
        </w:tc>
      </w:tr>
      <w:tr w:rsidR="00E6748B" w14:paraId="13B0E436" w14:textId="77777777" w:rsidTr="006F3BF4">
        <w:tc>
          <w:tcPr>
            <w:tcW w:w="4815" w:type="dxa"/>
          </w:tcPr>
          <w:p w14:paraId="61C98EA5" w14:textId="77777777" w:rsidR="00E6748B" w:rsidRPr="00833CE9" w:rsidRDefault="00E6748B" w:rsidP="006F3BF4">
            <w:pPr>
              <w:spacing w:after="160" w:line="259" w:lineRule="auto"/>
              <w:rPr>
                <w:b/>
              </w:rPr>
            </w:pPr>
            <w:r>
              <w:rPr>
                <w:b/>
              </w:rPr>
              <w:t>Identity and passport services</w:t>
            </w:r>
          </w:p>
        </w:tc>
        <w:tc>
          <w:tcPr>
            <w:tcW w:w="4394" w:type="dxa"/>
          </w:tcPr>
          <w:p w14:paraId="0C72303A" w14:textId="77777777" w:rsidR="00E6748B" w:rsidRPr="00833CE9" w:rsidRDefault="00E6748B" w:rsidP="006F3BF4">
            <w:pPr>
              <w:spacing w:after="160" w:line="259" w:lineRule="auto"/>
              <w:rPr>
                <w:b/>
              </w:rPr>
            </w:pPr>
            <w:r>
              <w:rPr>
                <w:b/>
              </w:rPr>
              <w:t>Driver and vehicle licensing agency</w:t>
            </w:r>
          </w:p>
        </w:tc>
      </w:tr>
      <w:tr w:rsidR="00E6748B" w14:paraId="4F603CB6" w14:textId="77777777" w:rsidTr="006F3BF4">
        <w:trPr>
          <w:trHeight w:val="749"/>
        </w:trPr>
        <w:tc>
          <w:tcPr>
            <w:tcW w:w="9209" w:type="dxa"/>
            <w:gridSpan w:val="2"/>
          </w:tcPr>
          <w:p w14:paraId="042F9582" w14:textId="77777777" w:rsidR="00E6748B" w:rsidRDefault="00E6748B" w:rsidP="006F3BF4">
            <w:pPr>
              <w:spacing w:line="259" w:lineRule="auto"/>
              <w:rPr>
                <w:b/>
              </w:rPr>
            </w:pPr>
            <w:r>
              <w:rPr>
                <w:b/>
              </w:rPr>
              <w:t>Ministry of Defence, Service Personnel and Veterans Agency</w:t>
            </w:r>
          </w:p>
          <w:p w14:paraId="30873DF2" w14:textId="77777777" w:rsidR="00E6748B" w:rsidRPr="004F1403" w:rsidRDefault="00E6748B" w:rsidP="006F3BF4">
            <w:pPr>
              <w:pStyle w:val="ListParagraph"/>
              <w:numPr>
                <w:ilvl w:val="0"/>
                <w:numId w:val="11"/>
              </w:numPr>
              <w:spacing w:line="259" w:lineRule="auto"/>
              <w:rPr>
                <w:b/>
              </w:rPr>
            </w:pPr>
            <w:r w:rsidRPr="004F1403">
              <w:rPr>
                <w:bCs/>
              </w:rPr>
              <w:t>War pension scheme</w:t>
            </w:r>
          </w:p>
        </w:tc>
      </w:tr>
    </w:tbl>
    <w:p w14:paraId="3A05FD1E" w14:textId="77777777" w:rsidR="00E6748B" w:rsidRDefault="00E6748B" w:rsidP="00E6748B">
      <w:pPr>
        <w:spacing w:after="160" w:line="259" w:lineRule="auto"/>
        <w:rPr>
          <w:b/>
        </w:rPr>
      </w:pPr>
    </w:p>
    <w:p w14:paraId="12CC2A10" w14:textId="77777777" w:rsidR="00E6748B" w:rsidRDefault="00E6748B" w:rsidP="00E6748B">
      <w:pPr>
        <w:spacing w:after="160" w:line="259" w:lineRule="auto"/>
        <w:rPr>
          <w:bCs/>
        </w:rPr>
      </w:pPr>
      <w:r>
        <w:rPr>
          <w:bCs/>
        </w:rPr>
        <w:t>The information you give us will be treated securely and confidentially. The organisations who are contacted will use the information to update records; to end services, benefits and credits as appropriate; and to resolve any outstanding issues. They may use this information in other ways, but only as the law allows.</w:t>
      </w:r>
    </w:p>
    <w:p w14:paraId="3D766A33" w14:textId="77777777" w:rsidR="00E6748B" w:rsidRDefault="00E6748B" w:rsidP="00E6748B">
      <w:pPr>
        <w:spacing w:after="160" w:line="259" w:lineRule="auto"/>
        <w:rPr>
          <w:bCs/>
        </w:rPr>
      </w:pPr>
      <w:r>
        <w:rPr>
          <w:bCs/>
        </w:rPr>
        <w:t>It will help if you have the following information with you, about the person who has died, when you use the service:</w:t>
      </w:r>
    </w:p>
    <w:p w14:paraId="02D4FDD3" w14:textId="77777777" w:rsidR="00E6748B" w:rsidRDefault="00E6748B" w:rsidP="00E6748B">
      <w:pPr>
        <w:pStyle w:val="ListParagraph"/>
        <w:numPr>
          <w:ilvl w:val="0"/>
          <w:numId w:val="11"/>
        </w:numPr>
        <w:spacing w:after="160" w:line="259" w:lineRule="auto"/>
        <w:rPr>
          <w:bCs/>
        </w:rPr>
      </w:pPr>
      <w:r>
        <w:rPr>
          <w:bCs/>
        </w:rPr>
        <w:t>Their National Insurance number and date of birth</w:t>
      </w:r>
    </w:p>
    <w:p w14:paraId="401A2C38" w14:textId="77777777" w:rsidR="00E6748B" w:rsidRDefault="00E6748B" w:rsidP="00E6748B">
      <w:pPr>
        <w:pStyle w:val="ListParagraph"/>
        <w:numPr>
          <w:ilvl w:val="0"/>
          <w:numId w:val="11"/>
        </w:numPr>
        <w:spacing w:after="160" w:line="259" w:lineRule="auto"/>
        <w:rPr>
          <w:bCs/>
        </w:rPr>
      </w:pPr>
      <w:r>
        <w:rPr>
          <w:bCs/>
        </w:rPr>
        <w:t>Details of any benefits or services they were receiving</w:t>
      </w:r>
    </w:p>
    <w:p w14:paraId="471F2C66" w14:textId="77777777" w:rsidR="00E6748B" w:rsidRDefault="00E6748B" w:rsidP="00E6748B">
      <w:pPr>
        <w:pStyle w:val="ListParagraph"/>
        <w:numPr>
          <w:ilvl w:val="0"/>
          <w:numId w:val="11"/>
        </w:numPr>
        <w:spacing w:after="160" w:line="259" w:lineRule="auto"/>
        <w:rPr>
          <w:bCs/>
        </w:rPr>
      </w:pPr>
      <w:r>
        <w:rPr>
          <w:bCs/>
        </w:rPr>
        <w:t>Their death certificate</w:t>
      </w:r>
    </w:p>
    <w:p w14:paraId="11F71D8C" w14:textId="77777777" w:rsidR="00E6748B" w:rsidRDefault="00E6748B" w:rsidP="00E6748B">
      <w:pPr>
        <w:pStyle w:val="ListParagraph"/>
        <w:numPr>
          <w:ilvl w:val="0"/>
          <w:numId w:val="11"/>
        </w:numPr>
        <w:spacing w:after="160" w:line="259" w:lineRule="auto"/>
        <w:rPr>
          <w:bCs/>
        </w:rPr>
      </w:pPr>
      <w:r>
        <w:rPr>
          <w:bCs/>
        </w:rPr>
        <w:t>Their driving licence or driving licence number</w:t>
      </w:r>
    </w:p>
    <w:p w14:paraId="50354B31" w14:textId="77777777" w:rsidR="00E6748B" w:rsidRPr="00ED2535" w:rsidRDefault="00E6748B" w:rsidP="00E6748B">
      <w:pPr>
        <w:pStyle w:val="ListParagraph"/>
        <w:numPr>
          <w:ilvl w:val="0"/>
          <w:numId w:val="11"/>
        </w:numPr>
        <w:spacing w:after="160" w:line="259" w:lineRule="auto"/>
        <w:rPr>
          <w:bCs/>
        </w:rPr>
      </w:pPr>
      <w:r>
        <w:rPr>
          <w:bCs/>
        </w:rPr>
        <w:t>Their passport or passport number and town/country of birth</w:t>
      </w:r>
    </w:p>
    <w:p w14:paraId="27D6CF64" w14:textId="77777777" w:rsidR="00E6748B" w:rsidRDefault="00E6748B" w:rsidP="00E6748B">
      <w:pPr>
        <w:spacing w:after="160" w:line="259" w:lineRule="auto"/>
        <w:rPr>
          <w:b/>
        </w:rPr>
      </w:pPr>
    </w:p>
    <w:p w14:paraId="27926DA5" w14:textId="5936D6AF" w:rsidR="00E6748B" w:rsidRPr="0044027A" w:rsidRDefault="00E6748B" w:rsidP="00E6748B">
      <w:pPr>
        <w:spacing w:after="160" w:line="259" w:lineRule="auto"/>
        <w:rPr>
          <w:b/>
        </w:rPr>
      </w:pPr>
      <w:r w:rsidRPr="0044027A">
        <w:rPr>
          <w:b/>
        </w:rPr>
        <w:t>Counselling and Advice</w:t>
      </w:r>
    </w:p>
    <w:p w14:paraId="37851A6D" w14:textId="77777777" w:rsidR="00E6748B" w:rsidRPr="0044027A" w:rsidRDefault="00E6748B" w:rsidP="00E6748B">
      <w:pPr>
        <w:spacing w:after="160" w:line="259" w:lineRule="auto"/>
      </w:pPr>
      <w:r w:rsidRPr="0044027A">
        <w:t>People react to a death in many ways. Some find it hard to talk about the experience, some find it helps. Some people feel guilty or even angry. Some work through their grief quicker than others. We all cope differently, and because of this you need to respect other people’s feelings and just be aware that it is their way of coping.</w:t>
      </w:r>
    </w:p>
    <w:p w14:paraId="08538604" w14:textId="77777777" w:rsidR="00E6748B" w:rsidRPr="0044027A" w:rsidRDefault="00E6748B" w:rsidP="00E6748B">
      <w:pPr>
        <w:spacing w:after="160" w:line="259" w:lineRule="auto"/>
      </w:pPr>
      <w:r w:rsidRPr="0044027A">
        <w:t>If you need help to come to terms with your sadness and feel that outside help may be of use please see the contact list below for names and numbers.</w:t>
      </w:r>
    </w:p>
    <w:p w14:paraId="074906B2" w14:textId="77777777" w:rsidR="00E6748B" w:rsidRPr="0044027A" w:rsidRDefault="00E6748B" w:rsidP="00E6748B">
      <w:pPr>
        <w:spacing w:after="160" w:line="259" w:lineRule="auto"/>
        <w:rPr>
          <w:u w:val="single"/>
        </w:rPr>
      </w:pPr>
    </w:p>
    <w:p w14:paraId="179299D5" w14:textId="77777777" w:rsidR="00E6748B" w:rsidRPr="0044027A" w:rsidRDefault="00E6748B" w:rsidP="00E6748B">
      <w:pPr>
        <w:spacing w:after="160" w:line="259" w:lineRule="auto"/>
        <w:rPr>
          <w:b/>
        </w:rPr>
      </w:pPr>
      <w:r w:rsidRPr="0044027A">
        <w:rPr>
          <w:b/>
        </w:rPr>
        <w:t>Looking after Yourself</w:t>
      </w:r>
    </w:p>
    <w:p w14:paraId="6E243893" w14:textId="77777777" w:rsidR="00E6748B" w:rsidRPr="0044027A" w:rsidRDefault="00E6748B" w:rsidP="00E6748B">
      <w:pPr>
        <w:spacing w:after="160" w:line="259" w:lineRule="auto"/>
      </w:pPr>
      <w:r w:rsidRPr="0044027A">
        <w:lastRenderedPageBreak/>
        <w:t>The death of a family member or a friend can arouse emotional responses that you may not have experienced before. Here are a few suggestions that you may find helpful:</w:t>
      </w:r>
    </w:p>
    <w:p w14:paraId="7E9B4214" w14:textId="77777777" w:rsidR="00E6748B" w:rsidRPr="0044027A" w:rsidRDefault="00E6748B" w:rsidP="00E6748B">
      <w:pPr>
        <w:numPr>
          <w:ilvl w:val="0"/>
          <w:numId w:val="3"/>
        </w:numPr>
        <w:spacing w:line="259" w:lineRule="auto"/>
      </w:pPr>
      <w:r w:rsidRPr="0044027A">
        <w:t xml:space="preserve">Allow yourself time to rest, think and sleep </w:t>
      </w:r>
    </w:p>
    <w:p w14:paraId="25430203" w14:textId="77777777" w:rsidR="00E6748B" w:rsidRPr="0044027A" w:rsidRDefault="00E6748B" w:rsidP="00E6748B">
      <w:pPr>
        <w:numPr>
          <w:ilvl w:val="0"/>
          <w:numId w:val="3"/>
        </w:numPr>
        <w:spacing w:line="259" w:lineRule="auto"/>
      </w:pPr>
      <w:r w:rsidRPr="0044027A">
        <w:t>Make time with family and friends</w:t>
      </w:r>
    </w:p>
    <w:p w14:paraId="16B0F39A" w14:textId="77777777" w:rsidR="00E6748B" w:rsidRPr="0044027A" w:rsidRDefault="00E6748B" w:rsidP="00E6748B">
      <w:pPr>
        <w:numPr>
          <w:ilvl w:val="0"/>
          <w:numId w:val="3"/>
        </w:numPr>
        <w:spacing w:line="259" w:lineRule="auto"/>
      </w:pPr>
      <w:r w:rsidRPr="0044027A">
        <w:t xml:space="preserve">Eat regularly </w:t>
      </w:r>
    </w:p>
    <w:p w14:paraId="1D7E0B80" w14:textId="77777777" w:rsidR="00E6748B" w:rsidRPr="0044027A" w:rsidRDefault="00E6748B" w:rsidP="00E6748B">
      <w:pPr>
        <w:numPr>
          <w:ilvl w:val="0"/>
          <w:numId w:val="3"/>
        </w:numPr>
        <w:spacing w:line="259" w:lineRule="auto"/>
      </w:pPr>
      <w:r w:rsidRPr="0044027A">
        <w:t xml:space="preserve">Try to avoid making any major decisions too quickly </w:t>
      </w:r>
    </w:p>
    <w:p w14:paraId="078BFBF4" w14:textId="77777777" w:rsidR="00E6748B" w:rsidRPr="0044027A" w:rsidRDefault="00E6748B" w:rsidP="00E6748B">
      <w:pPr>
        <w:numPr>
          <w:ilvl w:val="0"/>
          <w:numId w:val="3"/>
        </w:numPr>
        <w:spacing w:line="259" w:lineRule="auto"/>
      </w:pPr>
      <w:r w:rsidRPr="0044027A">
        <w:t xml:space="preserve">Keep to a routine to help you get through one day at a time </w:t>
      </w:r>
    </w:p>
    <w:p w14:paraId="204D79F0" w14:textId="77777777" w:rsidR="00E6748B" w:rsidRPr="0044027A" w:rsidRDefault="00E6748B" w:rsidP="00E6748B">
      <w:pPr>
        <w:numPr>
          <w:ilvl w:val="0"/>
          <w:numId w:val="3"/>
        </w:numPr>
        <w:spacing w:line="259" w:lineRule="auto"/>
      </w:pPr>
      <w:r w:rsidRPr="0044027A">
        <w:t xml:space="preserve">Schedule activities to get you through the worst times </w:t>
      </w:r>
    </w:p>
    <w:p w14:paraId="574BABCD" w14:textId="77777777" w:rsidR="00E6748B" w:rsidRPr="0044027A" w:rsidRDefault="00E6748B" w:rsidP="00E6748B">
      <w:pPr>
        <w:numPr>
          <w:ilvl w:val="0"/>
          <w:numId w:val="3"/>
        </w:numPr>
        <w:spacing w:line="259" w:lineRule="auto"/>
      </w:pPr>
      <w:r w:rsidRPr="0044027A">
        <w:t xml:space="preserve">Accept your feelings as normal </w:t>
      </w:r>
    </w:p>
    <w:p w14:paraId="0D0AB97B" w14:textId="77777777" w:rsidR="00E6748B" w:rsidRPr="0044027A" w:rsidRDefault="00E6748B" w:rsidP="00E6748B">
      <w:pPr>
        <w:numPr>
          <w:ilvl w:val="0"/>
          <w:numId w:val="3"/>
        </w:numPr>
        <w:spacing w:line="259" w:lineRule="auto"/>
      </w:pPr>
      <w:r w:rsidRPr="0044027A">
        <w:t xml:space="preserve">Vent your feelings (talking, crying, writing, physical exercise, listening to music, compiling an album or box of memories) </w:t>
      </w:r>
    </w:p>
    <w:p w14:paraId="6F7A6DA3" w14:textId="77777777" w:rsidR="00E6748B" w:rsidRPr="0044027A" w:rsidRDefault="00E6748B" w:rsidP="00E6748B">
      <w:pPr>
        <w:numPr>
          <w:ilvl w:val="0"/>
          <w:numId w:val="3"/>
        </w:numPr>
        <w:spacing w:line="259" w:lineRule="auto"/>
      </w:pPr>
      <w:r w:rsidRPr="0044027A">
        <w:t xml:space="preserve">Most importantly be patient, kind and gentle with yourself </w:t>
      </w:r>
    </w:p>
    <w:p w14:paraId="696DF7D5" w14:textId="77777777" w:rsidR="00E6748B" w:rsidRDefault="00E6748B" w:rsidP="00E6748B">
      <w:pPr>
        <w:spacing w:after="160" w:line="259" w:lineRule="auto"/>
        <w:rPr>
          <w:b/>
        </w:rPr>
      </w:pPr>
    </w:p>
    <w:p w14:paraId="46CCEAC5" w14:textId="47080801" w:rsidR="00E6748B" w:rsidRPr="0044027A" w:rsidRDefault="00E6748B" w:rsidP="00E6748B">
      <w:pPr>
        <w:spacing w:after="160" w:line="259" w:lineRule="auto"/>
        <w:rPr>
          <w:b/>
        </w:rPr>
      </w:pPr>
      <w:r w:rsidRPr="0044027A">
        <w:rPr>
          <w:b/>
        </w:rPr>
        <w:t>Members of your caring team who are here to help you</w:t>
      </w:r>
    </w:p>
    <w:p w14:paraId="3E57586A" w14:textId="77777777" w:rsidR="00E6748B" w:rsidRPr="0044027A" w:rsidRDefault="00E6748B" w:rsidP="00E6748B">
      <w:pPr>
        <w:spacing w:after="160" w:line="259" w:lineRule="auto"/>
      </w:pPr>
      <w:r w:rsidRPr="0044027A">
        <w:t xml:space="preserve">Sue Ferrara  </w:t>
      </w:r>
      <w:r w:rsidRPr="0044027A">
        <w:tab/>
      </w:r>
      <w:r>
        <w:tab/>
      </w:r>
      <w:r w:rsidRPr="0044027A">
        <w:t xml:space="preserve">01908 996155 </w:t>
      </w:r>
    </w:p>
    <w:p w14:paraId="37E7B3F9" w14:textId="77777777" w:rsidR="00E6748B" w:rsidRPr="0044027A" w:rsidRDefault="00E6748B" w:rsidP="00E6748B">
      <w:pPr>
        <w:spacing w:after="160" w:line="259" w:lineRule="auto"/>
      </w:pPr>
      <w:r w:rsidRPr="0044027A">
        <w:t xml:space="preserve">Tina John      </w:t>
      </w:r>
      <w:r w:rsidRPr="0044027A">
        <w:tab/>
      </w:r>
      <w:r>
        <w:tab/>
      </w:r>
      <w:r w:rsidRPr="0044027A">
        <w:t xml:space="preserve">01908 996154    </w:t>
      </w:r>
    </w:p>
    <w:p w14:paraId="4EF02CA6" w14:textId="77777777" w:rsidR="00E6748B" w:rsidRPr="0044027A" w:rsidRDefault="00E6748B" w:rsidP="00E6748B">
      <w:pPr>
        <w:spacing w:after="160" w:line="259" w:lineRule="auto"/>
      </w:pPr>
      <w:r w:rsidRPr="0044027A">
        <w:t xml:space="preserve">Chaplaincy    </w:t>
      </w:r>
      <w:r w:rsidRPr="0044027A">
        <w:tab/>
      </w:r>
      <w:r>
        <w:tab/>
      </w:r>
      <w:r w:rsidRPr="0044027A">
        <w:t xml:space="preserve">01908 996061 </w:t>
      </w:r>
      <w:bookmarkStart w:id="1" w:name="_Hlk136852880"/>
    </w:p>
    <w:p w14:paraId="6EEDCA4C" w14:textId="77777777" w:rsidR="00E6748B" w:rsidRPr="0044027A" w:rsidRDefault="00E6748B" w:rsidP="00E6748B">
      <w:pPr>
        <w:spacing w:after="160" w:line="259" w:lineRule="auto"/>
      </w:pPr>
      <w:r w:rsidRPr="0044027A">
        <w:t xml:space="preserve">Nurul Amin     </w:t>
      </w:r>
      <w:r>
        <w:tab/>
      </w:r>
      <w:r w:rsidRPr="0044027A">
        <w:t xml:space="preserve"> </w:t>
      </w:r>
      <w:r w:rsidRPr="0044027A">
        <w:tab/>
        <w:t>01908 996292</w:t>
      </w:r>
    </w:p>
    <w:p w14:paraId="3376B853" w14:textId="77777777" w:rsidR="00E6748B" w:rsidRPr="0044027A" w:rsidRDefault="00E6748B" w:rsidP="00E6748B">
      <w:pPr>
        <w:spacing w:after="160" w:line="259" w:lineRule="auto"/>
      </w:pPr>
      <w:r w:rsidRPr="0044027A">
        <w:t xml:space="preserve"> Caroline Loxton</w:t>
      </w:r>
      <w:r>
        <w:tab/>
      </w:r>
      <w:r w:rsidRPr="0044027A">
        <w:t>01908 995521</w:t>
      </w:r>
    </w:p>
    <w:bookmarkEnd w:id="1"/>
    <w:p w14:paraId="6C8A2596" w14:textId="77777777" w:rsidR="00E6748B" w:rsidRPr="0044027A" w:rsidRDefault="00E6748B" w:rsidP="00E6748B">
      <w:pPr>
        <w:spacing w:after="160" w:line="259" w:lineRule="auto"/>
        <w:rPr>
          <w:b/>
        </w:rPr>
      </w:pPr>
      <w:r w:rsidRPr="0044027A">
        <w:rPr>
          <w:b/>
        </w:rPr>
        <w:t>If you need to speak to someone urgently you can ring the hospital switchboard on the number below and ask for the Chaplaincy team to be bleeped.</w:t>
      </w:r>
    </w:p>
    <w:p w14:paraId="0AD0D8BE" w14:textId="77777777" w:rsidR="00E6748B" w:rsidRDefault="00E6748B" w:rsidP="00E6748B">
      <w:pPr>
        <w:spacing w:after="160" w:line="259" w:lineRule="auto"/>
      </w:pPr>
      <w:r w:rsidRPr="0044027A">
        <w:t>Hospital Switchboard</w:t>
      </w:r>
      <w:r w:rsidRPr="0044027A">
        <w:tab/>
        <w:t>01908 660033</w:t>
      </w:r>
    </w:p>
    <w:tbl>
      <w:tblPr>
        <w:tblStyle w:val="TableGrid"/>
        <w:tblW w:w="9356" w:type="dxa"/>
        <w:tblInd w:w="-5" w:type="dxa"/>
        <w:tblLook w:val="04A0" w:firstRow="1" w:lastRow="0" w:firstColumn="1" w:lastColumn="0" w:noHBand="0" w:noVBand="1"/>
      </w:tblPr>
      <w:tblGrid>
        <w:gridCol w:w="6096"/>
        <w:gridCol w:w="3260"/>
      </w:tblGrid>
      <w:tr w:rsidR="00E6748B" w:rsidRPr="0044027A" w14:paraId="7A3C768E" w14:textId="77777777" w:rsidTr="00E6748B">
        <w:tc>
          <w:tcPr>
            <w:tcW w:w="6096" w:type="dxa"/>
          </w:tcPr>
          <w:p w14:paraId="09179E35" w14:textId="77777777" w:rsidR="00E6748B" w:rsidRPr="0044027A" w:rsidRDefault="00E6748B" w:rsidP="006F3BF4">
            <w:pPr>
              <w:spacing w:after="160" w:line="259" w:lineRule="auto"/>
            </w:pPr>
            <w:r w:rsidRPr="0044027A">
              <w:t xml:space="preserve">The Good Grief Trust (National Bereavement Partnership helpline) </w:t>
            </w:r>
          </w:p>
        </w:tc>
        <w:tc>
          <w:tcPr>
            <w:tcW w:w="3260" w:type="dxa"/>
          </w:tcPr>
          <w:p w14:paraId="6A1D1F08" w14:textId="77777777" w:rsidR="00E6748B" w:rsidRPr="0044027A" w:rsidRDefault="00E6748B" w:rsidP="006F3BF4">
            <w:pPr>
              <w:spacing w:after="160" w:line="259" w:lineRule="auto"/>
            </w:pPr>
            <w:r w:rsidRPr="0044027A">
              <w:t>0800 448 0800</w:t>
            </w:r>
          </w:p>
        </w:tc>
      </w:tr>
      <w:tr w:rsidR="00E6748B" w:rsidRPr="0044027A" w14:paraId="327F4B71" w14:textId="77777777" w:rsidTr="00E6748B">
        <w:tc>
          <w:tcPr>
            <w:tcW w:w="6096" w:type="dxa"/>
          </w:tcPr>
          <w:p w14:paraId="7C9D2110" w14:textId="77777777" w:rsidR="00E6748B" w:rsidRPr="0044027A" w:rsidRDefault="00E6748B" w:rsidP="006F3BF4">
            <w:pPr>
              <w:spacing w:after="160" w:line="259" w:lineRule="auto"/>
            </w:pPr>
            <w:r w:rsidRPr="0044027A">
              <w:t>Samaritans</w:t>
            </w:r>
          </w:p>
        </w:tc>
        <w:tc>
          <w:tcPr>
            <w:tcW w:w="3260" w:type="dxa"/>
          </w:tcPr>
          <w:p w14:paraId="330A7034" w14:textId="77777777" w:rsidR="00E6748B" w:rsidRPr="0044027A" w:rsidRDefault="00E6748B" w:rsidP="006F3BF4">
            <w:pPr>
              <w:spacing w:after="160" w:line="259" w:lineRule="auto"/>
            </w:pPr>
            <w:r w:rsidRPr="0044027A">
              <w:t>116123</w:t>
            </w:r>
          </w:p>
        </w:tc>
      </w:tr>
      <w:tr w:rsidR="00E6748B" w:rsidRPr="0044027A" w14:paraId="4E06221C" w14:textId="77777777" w:rsidTr="00E6748B">
        <w:tc>
          <w:tcPr>
            <w:tcW w:w="6096" w:type="dxa"/>
          </w:tcPr>
          <w:p w14:paraId="587DEBA4" w14:textId="77777777" w:rsidR="00E6748B" w:rsidRPr="0044027A" w:rsidRDefault="00E6748B" w:rsidP="006F3BF4">
            <w:pPr>
              <w:spacing w:after="160" w:line="259" w:lineRule="auto"/>
            </w:pPr>
            <w:r w:rsidRPr="0044027A">
              <w:t>Child Bereavement Charity</w:t>
            </w:r>
          </w:p>
        </w:tc>
        <w:tc>
          <w:tcPr>
            <w:tcW w:w="3260" w:type="dxa"/>
          </w:tcPr>
          <w:p w14:paraId="71C5D841" w14:textId="77777777" w:rsidR="00E6748B" w:rsidRPr="0044027A" w:rsidRDefault="00E6748B" w:rsidP="006F3BF4">
            <w:pPr>
              <w:spacing w:after="160" w:line="259" w:lineRule="auto"/>
            </w:pPr>
            <w:r w:rsidRPr="0044027A">
              <w:t>01908 550</w:t>
            </w:r>
            <w:r>
              <w:t xml:space="preserve"> </w:t>
            </w:r>
            <w:r w:rsidRPr="0044027A">
              <w:t>895 / 08000 288</w:t>
            </w:r>
            <w:r>
              <w:t xml:space="preserve"> </w:t>
            </w:r>
            <w:r w:rsidRPr="0044027A">
              <w:t>840</w:t>
            </w:r>
          </w:p>
        </w:tc>
      </w:tr>
      <w:tr w:rsidR="00E6748B" w:rsidRPr="0044027A" w14:paraId="7A342B5A" w14:textId="77777777" w:rsidTr="00E6748B">
        <w:tc>
          <w:tcPr>
            <w:tcW w:w="6096" w:type="dxa"/>
          </w:tcPr>
          <w:p w14:paraId="5C57669C" w14:textId="77777777" w:rsidR="00E6748B" w:rsidRPr="0044027A" w:rsidRDefault="00E6748B" w:rsidP="006F3BF4">
            <w:pPr>
              <w:spacing w:after="160" w:line="259" w:lineRule="auto"/>
            </w:pPr>
            <w:r w:rsidRPr="0044027A">
              <w:t>Lesbian &amp; Gay Bereavement project</w:t>
            </w:r>
          </w:p>
        </w:tc>
        <w:tc>
          <w:tcPr>
            <w:tcW w:w="3260" w:type="dxa"/>
          </w:tcPr>
          <w:p w14:paraId="200851BB" w14:textId="77777777" w:rsidR="00E6748B" w:rsidRPr="0044027A" w:rsidRDefault="00E6748B" w:rsidP="006F3BF4">
            <w:pPr>
              <w:spacing w:after="160" w:line="259" w:lineRule="auto"/>
            </w:pPr>
            <w:r w:rsidRPr="0044027A">
              <w:t>0208 2000 511</w:t>
            </w:r>
          </w:p>
        </w:tc>
      </w:tr>
      <w:tr w:rsidR="00E6748B" w:rsidRPr="0044027A" w14:paraId="656BB108" w14:textId="77777777" w:rsidTr="00E6748B">
        <w:tc>
          <w:tcPr>
            <w:tcW w:w="6096" w:type="dxa"/>
          </w:tcPr>
          <w:p w14:paraId="3E701348" w14:textId="77777777" w:rsidR="00E6748B" w:rsidRPr="0044027A" w:rsidRDefault="00E6748B" w:rsidP="006F3BF4">
            <w:pPr>
              <w:spacing w:after="160" w:line="259" w:lineRule="auto"/>
            </w:pPr>
            <w:r w:rsidRPr="0044027A">
              <w:t>Cruse helpline</w:t>
            </w:r>
          </w:p>
        </w:tc>
        <w:tc>
          <w:tcPr>
            <w:tcW w:w="3260" w:type="dxa"/>
          </w:tcPr>
          <w:p w14:paraId="6CA08719" w14:textId="77777777" w:rsidR="00E6748B" w:rsidRPr="0044027A" w:rsidRDefault="00E6748B" w:rsidP="006F3BF4">
            <w:pPr>
              <w:spacing w:after="160" w:line="259" w:lineRule="auto"/>
            </w:pPr>
            <w:r w:rsidRPr="0044027A">
              <w:t>0808 8081677</w:t>
            </w:r>
          </w:p>
        </w:tc>
      </w:tr>
      <w:tr w:rsidR="00E6748B" w:rsidRPr="0044027A" w14:paraId="329376A0" w14:textId="77777777" w:rsidTr="00E6748B">
        <w:tc>
          <w:tcPr>
            <w:tcW w:w="6096" w:type="dxa"/>
          </w:tcPr>
          <w:p w14:paraId="6F736FEC" w14:textId="77777777" w:rsidR="00E6748B" w:rsidRPr="0044027A" w:rsidRDefault="00E6748B" w:rsidP="006F3BF4">
            <w:pPr>
              <w:spacing w:after="160" w:line="259" w:lineRule="auto"/>
            </w:pPr>
            <w:r w:rsidRPr="0044027A">
              <w:t>RoadPeace</w:t>
            </w:r>
          </w:p>
        </w:tc>
        <w:tc>
          <w:tcPr>
            <w:tcW w:w="3260" w:type="dxa"/>
          </w:tcPr>
          <w:p w14:paraId="3A999FC7" w14:textId="77777777" w:rsidR="00E6748B" w:rsidRPr="0044027A" w:rsidRDefault="00E6748B" w:rsidP="006F3BF4">
            <w:pPr>
              <w:spacing w:after="160" w:line="259" w:lineRule="auto"/>
            </w:pPr>
            <w:r w:rsidRPr="0044027A">
              <w:t>0845 450 0355</w:t>
            </w:r>
          </w:p>
        </w:tc>
      </w:tr>
      <w:tr w:rsidR="00E6748B" w:rsidRPr="0044027A" w14:paraId="7CB64B8A" w14:textId="77777777" w:rsidTr="00E6748B">
        <w:tc>
          <w:tcPr>
            <w:tcW w:w="6096" w:type="dxa"/>
          </w:tcPr>
          <w:p w14:paraId="5E3AB017" w14:textId="77777777" w:rsidR="00E6748B" w:rsidRPr="0044027A" w:rsidRDefault="00E6748B" w:rsidP="006F3BF4">
            <w:pPr>
              <w:spacing w:after="160" w:line="259" w:lineRule="auto"/>
            </w:pPr>
            <w:r w:rsidRPr="0044027A">
              <w:t>Silverline</w:t>
            </w:r>
          </w:p>
        </w:tc>
        <w:tc>
          <w:tcPr>
            <w:tcW w:w="3260" w:type="dxa"/>
          </w:tcPr>
          <w:p w14:paraId="0C8245A4" w14:textId="77777777" w:rsidR="00E6748B" w:rsidRPr="0044027A" w:rsidRDefault="00E6748B" w:rsidP="006F3BF4">
            <w:pPr>
              <w:spacing w:after="160" w:line="259" w:lineRule="auto"/>
            </w:pPr>
            <w:r w:rsidRPr="0044027A">
              <w:t>0800 4 708090</w:t>
            </w:r>
          </w:p>
        </w:tc>
      </w:tr>
      <w:tr w:rsidR="00E6748B" w:rsidRPr="0044027A" w14:paraId="4F4C71F5" w14:textId="77777777" w:rsidTr="00E6748B">
        <w:tc>
          <w:tcPr>
            <w:tcW w:w="6096" w:type="dxa"/>
          </w:tcPr>
          <w:p w14:paraId="787CD85A" w14:textId="77777777" w:rsidR="00E6748B" w:rsidRPr="0044027A" w:rsidRDefault="00E6748B" w:rsidP="006F3BF4">
            <w:pPr>
              <w:spacing w:after="160" w:line="259" w:lineRule="auto"/>
            </w:pPr>
            <w:r w:rsidRPr="0044027A">
              <w:t>MK Bereaved Parents Group</w:t>
            </w:r>
          </w:p>
        </w:tc>
        <w:tc>
          <w:tcPr>
            <w:tcW w:w="3260" w:type="dxa"/>
          </w:tcPr>
          <w:p w14:paraId="6884F233" w14:textId="77777777" w:rsidR="00E6748B" w:rsidRPr="0044027A" w:rsidRDefault="00E6748B" w:rsidP="006F3BF4">
            <w:pPr>
              <w:spacing w:after="160" w:line="259" w:lineRule="auto"/>
            </w:pPr>
            <w:r w:rsidRPr="0044027A">
              <w:t>079177 43816</w:t>
            </w:r>
          </w:p>
        </w:tc>
      </w:tr>
    </w:tbl>
    <w:p w14:paraId="42BC9F44" w14:textId="77777777" w:rsidR="00E6748B" w:rsidRDefault="00E6748B" w:rsidP="00E6748B">
      <w:pPr>
        <w:spacing w:after="160" w:line="259" w:lineRule="auto"/>
      </w:pPr>
    </w:p>
    <w:p w14:paraId="4634A824" w14:textId="460251DB" w:rsidR="00CF6554" w:rsidRDefault="0044027A" w:rsidP="0044027A">
      <w:pPr>
        <w:spacing w:after="160" w:line="259" w:lineRule="auto"/>
        <w:rPr>
          <w:b/>
        </w:rPr>
      </w:pPr>
      <w:r w:rsidRPr="0044027A">
        <w:rPr>
          <w:b/>
        </w:rPr>
        <w:lastRenderedPageBreak/>
        <w:t>To do list</w:t>
      </w:r>
    </w:p>
    <w:p w14:paraId="46404708" w14:textId="502D4B73" w:rsidR="0044027A" w:rsidRPr="00CF6554" w:rsidRDefault="00CF6554" w:rsidP="0044027A">
      <w:pPr>
        <w:spacing w:after="160" w:line="259" w:lineRule="auto"/>
        <w:rPr>
          <w:bCs/>
        </w:rPr>
      </w:pPr>
      <w:r w:rsidRPr="00CF6554">
        <w:rPr>
          <w:bCs/>
        </w:rPr>
        <w:t>T</w:t>
      </w:r>
      <w:r w:rsidR="0044027A" w:rsidRPr="0044027A">
        <w:rPr>
          <w:bCs/>
        </w:rPr>
        <w:t xml:space="preserve">his is a </w:t>
      </w:r>
      <w:r w:rsidRPr="0044027A">
        <w:rPr>
          <w:bCs/>
        </w:rPr>
        <w:t>guide;</w:t>
      </w:r>
      <w:r w:rsidR="0044027A" w:rsidRPr="0044027A">
        <w:rPr>
          <w:bCs/>
        </w:rPr>
        <w:t xml:space="preserve"> it is not </w:t>
      </w:r>
      <w:r w:rsidR="007766C1" w:rsidRPr="00CF6554">
        <w:rPr>
          <w:bCs/>
        </w:rPr>
        <w:t>definitive.</w:t>
      </w:r>
      <w:r w:rsidR="0044027A" w:rsidRPr="0044027A">
        <w:rPr>
          <w:bCs/>
        </w:rPr>
        <w:t xml:space="preserve"> </w:t>
      </w:r>
    </w:p>
    <w:tbl>
      <w:tblPr>
        <w:tblStyle w:val="TableGrid"/>
        <w:tblW w:w="0" w:type="auto"/>
        <w:tblLook w:val="04A0" w:firstRow="1" w:lastRow="0" w:firstColumn="1" w:lastColumn="0" w:noHBand="0" w:noVBand="1"/>
      </w:tblPr>
      <w:tblGrid>
        <w:gridCol w:w="3964"/>
        <w:gridCol w:w="3969"/>
        <w:gridCol w:w="1083"/>
      </w:tblGrid>
      <w:tr w:rsidR="007766C1" w14:paraId="42B1D4F2" w14:textId="77777777" w:rsidTr="00E6748B">
        <w:tc>
          <w:tcPr>
            <w:tcW w:w="3964" w:type="dxa"/>
          </w:tcPr>
          <w:p w14:paraId="7F36A87C" w14:textId="2A667CB8" w:rsidR="007766C1" w:rsidRDefault="007766C1" w:rsidP="0044027A">
            <w:pPr>
              <w:spacing w:after="160" w:line="259" w:lineRule="auto"/>
              <w:rPr>
                <w:b/>
              </w:rPr>
            </w:pPr>
            <w:r>
              <w:rPr>
                <w:b/>
              </w:rPr>
              <w:t>Organisation</w:t>
            </w:r>
          </w:p>
        </w:tc>
        <w:tc>
          <w:tcPr>
            <w:tcW w:w="3969" w:type="dxa"/>
          </w:tcPr>
          <w:p w14:paraId="6EEA9CA6" w14:textId="1288FFAE" w:rsidR="007766C1" w:rsidRDefault="007766C1" w:rsidP="0044027A">
            <w:pPr>
              <w:spacing w:after="160" w:line="259" w:lineRule="auto"/>
              <w:rPr>
                <w:b/>
              </w:rPr>
            </w:pPr>
            <w:r>
              <w:rPr>
                <w:b/>
              </w:rPr>
              <w:t>Contact details</w:t>
            </w:r>
          </w:p>
        </w:tc>
        <w:tc>
          <w:tcPr>
            <w:tcW w:w="1083" w:type="dxa"/>
          </w:tcPr>
          <w:p w14:paraId="39887308" w14:textId="3473B69D" w:rsidR="007766C1" w:rsidRDefault="007766C1" w:rsidP="0044027A">
            <w:pPr>
              <w:spacing w:after="160" w:line="259" w:lineRule="auto"/>
              <w:rPr>
                <w:b/>
              </w:rPr>
            </w:pPr>
            <w:r>
              <w:rPr>
                <w:b/>
              </w:rPr>
              <w:t>Notified</w:t>
            </w:r>
          </w:p>
        </w:tc>
      </w:tr>
      <w:tr w:rsidR="007766C1" w14:paraId="49217C89" w14:textId="77777777" w:rsidTr="00E6748B">
        <w:trPr>
          <w:trHeight w:val="465"/>
        </w:trPr>
        <w:tc>
          <w:tcPr>
            <w:tcW w:w="3964" w:type="dxa"/>
          </w:tcPr>
          <w:p w14:paraId="3B4315FD" w14:textId="09FC1908" w:rsidR="007766C1" w:rsidRPr="007766C1" w:rsidRDefault="007766C1" w:rsidP="00CF6554">
            <w:pPr>
              <w:spacing w:line="259" w:lineRule="auto"/>
              <w:rPr>
                <w:bCs/>
              </w:rPr>
            </w:pPr>
            <w:r w:rsidRPr="007766C1">
              <w:rPr>
                <w:bCs/>
              </w:rPr>
              <w:t>Executer of will / Solicitor</w:t>
            </w:r>
          </w:p>
        </w:tc>
        <w:tc>
          <w:tcPr>
            <w:tcW w:w="3969" w:type="dxa"/>
          </w:tcPr>
          <w:p w14:paraId="17AF6F18" w14:textId="77777777" w:rsidR="007766C1" w:rsidRPr="007766C1" w:rsidRDefault="007766C1" w:rsidP="00CF6554">
            <w:pPr>
              <w:spacing w:line="259" w:lineRule="auto"/>
              <w:rPr>
                <w:bCs/>
              </w:rPr>
            </w:pPr>
          </w:p>
        </w:tc>
        <w:tc>
          <w:tcPr>
            <w:tcW w:w="1083" w:type="dxa"/>
          </w:tcPr>
          <w:p w14:paraId="40459993" w14:textId="77777777" w:rsidR="007766C1" w:rsidRDefault="007766C1" w:rsidP="00CF6554">
            <w:pPr>
              <w:spacing w:line="259" w:lineRule="auto"/>
              <w:rPr>
                <w:b/>
              </w:rPr>
            </w:pPr>
          </w:p>
        </w:tc>
      </w:tr>
      <w:tr w:rsidR="007766C1" w14:paraId="2EBF7450" w14:textId="77777777" w:rsidTr="00E6748B">
        <w:trPr>
          <w:trHeight w:val="429"/>
        </w:trPr>
        <w:tc>
          <w:tcPr>
            <w:tcW w:w="3964" w:type="dxa"/>
          </w:tcPr>
          <w:p w14:paraId="24B36F55" w14:textId="648946E2" w:rsidR="007766C1" w:rsidRPr="007766C1" w:rsidRDefault="007766C1" w:rsidP="00CF6554">
            <w:pPr>
              <w:spacing w:line="259" w:lineRule="auto"/>
              <w:rPr>
                <w:bCs/>
              </w:rPr>
            </w:pPr>
            <w:r>
              <w:rPr>
                <w:bCs/>
              </w:rPr>
              <w:t>Probate</w:t>
            </w:r>
          </w:p>
        </w:tc>
        <w:tc>
          <w:tcPr>
            <w:tcW w:w="3969" w:type="dxa"/>
          </w:tcPr>
          <w:p w14:paraId="12C2E85F" w14:textId="613A40D2" w:rsidR="007766C1" w:rsidRPr="007766C1" w:rsidRDefault="007766C1" w:rsidP="00CF6554">
            <w:pPr>
              <w:spacing w:line="259" w:lineRule="auto"/>
              <w:rPr>
                <w:bCs/>
              </w:rPr>
            </w:pPr>
            <w:r w:rsidRPr="007766C1">
              <w:rPr>
                <w:bCs/>
              </w:rPr>
              <w:t>Gov.uk website</w:t>
            </w:r>
          </w:p>
        </w:tc>
        <w:tc>
          <w:tcPr>
            <w:tcW w:w="1083" w:type="dxa"/>
          </w:tcPr>
          <w:p w14:paraId="5A594BD8" w14:textId="77777777" w:rsidR="007766C1" w:rsidRDefault="007766C1" w:rsidP="00CF6554">
            <w:pPr>
              <w:spacing w:line="259" w:lineRule="auto"/>
              <w:rPr>
                <w:b/>
              </w:rPr>
            </w:pPr>
          </w:p>
        </w:tc>
      </w:tr>
      <w:tr w:rsidR="007766C1" w14:paraId="43E3EF70" w14:textId="77777777" w:rsidTr="00E6748B">
        <w:tc>
          <w:tcPr>
            <w:tcW w:w="3964" w:type="dxa"/>
          </w:tcPr>
          <w:p w14:paraId="108DE03A" w14:textId="5640D2F7" w:rsidR="007766C1" w:rsidRPr="007766C1" w:rsidRDefault="007766C1" w:rsidP="00CF6554">
            <w:pPr>
              <w:spacing w:line="259" w:lineRule="auto"/>
              <w:rPr>
                <w:bCs/>
              </w:rPr>
            </w:pPr>
            <w:r w:rsidRPr="007766C1">
              <w:rPr>
                <w:bCs/>
              </w:rPr>
              <w:t>*pensions and benefits</w:t>
            </w:r>
          </w:p>
          <w:p w14:paraId="01DDE88C" w14:textId="5BB9147D" w:rsidR="007766C1" w:rsidRPr="00ED2535" w:rsidRDefault="007766C1" w:rsidP="00CF6554">
            <w:pPr>
              <w:spacing w:line="259" w:lineRule="auto"/>
              <w:rPr>
                <w:bCs/>
              </w:rPr>
            </w:pPr>
            <w:r w:rsidRPr="007766C1">
              <w:rPr>
                <w:bCs/>
              </w:rPr>
              <w:t>State</w:t>
            </w:r>
            <w:r w:rsidR="00ED2535">
              <w:rPr>
                <w:bCs/>
              </w:rPr>
              <w:t xml:space="preserve">                        </w:t>
            </w:r>
            <w:r w:rsidRPr="007766C1">
              <w:rPr>
                <w:bCs/>
              </w:rPr>
              <w:t>Private</w:t>
            </w:r>
          </w:p>
        </w:tc>
        <w:tc>
          <w:tcPr>
            <w:tcW w:w="3969" w:type="dxa"/>
          </w:tcPr>
          <w:p w14:paraId="392F0146" w14:textId="66CF455D" w:rsidR="007766C1" w:rsidRPr="007766C1" w:rsidRDefault="007766C1" w:rsidP="00CF6554">
            <w:pPr>
              <w:spacing w:line="259" w:lineRule="auto"/>
              <w:rPr>
                <w:bCs/>
              </w:rPr>
            </w:pPr>
            <w:r w:rsidRPr="007766C1">
              <w:rPr>
                <w:bCs/>
              </w:rPr>
              <w:t>0345 606 0265</w:t>
            </w:r>
          </w:p>
        </w:tc>
        <w:tc>
          <w:tcPr>
            <w:tcW w:w="1083" w:type="dxa"/>
          </w:tcPr>
          <w:p w14:paraId="5B50C009" w14:textId="77777777" w:rsidR="007766C1" w:rsidRDefault="007766C1" w:rsidP="00CF6554">
            <w:pPr>
              <w:spacing w:line="259" w:lineRule="auto"/>
              <w:rPr>
                <w:b/>
              </w:rPr>
            </w:pPr>
          </w:p>
        </w:tc>
      </w:tr>
      <w:tr w:rsidR="007766C1" w14:paraId="10F4D37B" w14:textId="77777777" w:rsidTr="00E6748B">
        <w:trPr>
          <w:trHeight w:val="504"/>
        </w:trPr>
        <w:tc>
          <w:tcPr>
            <w:tcW w:w="3964" w:type="dxa"/>
          </w:tcPr>
          <w:p w14:paraId="1A65712F" w14:textId="02C2C5B0" w:rsidR="007766C1" w:rsidRPr="007766C1" w:rsidRDefault="007766C1" w:rsidP="00CF6554">
            <w:pPr>
              <w:spacing w:line="259" w:lineRule="auto"/>
              <w:rPr>
                <w:bCs/>
              </w:rPr>
            </w:pPr>
            <w:r w:rsidRPr="007766C1">
              <w:rPr>
                <w:bCs/>
              </w:rPr>
              <w:t>Insurance company</w:t>
            </w:r>
          </w:p>
        </w:tc>
        <w:tc>
          <w:tcPr>
            <w:tcW w:w="3969" w:type="dxa"/>
          </w:tcPr>
          <w:p w14:paraId="40B3D537" w14:textId="77777777" w:rsidR="007766C1" w:rsidRPr="007766C1" w:rsidRDefault="007766C1" w:rsidP="00CF6554">
            <w:pPr>
              <w:spacing w:line="259" w:lineRule="auto"/>
              <w:rPr>
                <w:bCs/>
              </w:rPr>
            </w:pPr>
          </w:p>
        </w:tc>
        <w:tc>
          <w:tcPr>
            <w:tcW w:w="1083" w:type="dxa"/>
          </w:tcPr>
          <w:p w14:paraId="4E078136" w14:textId="77777777" w:rsidR="007766C1" w:rsidRDefault="007766C1" w:rsidP="00CF6554">
            <w:pPr>
              <w:spacing w:line="259" w:lineRule="auto"/>
              <w:rPr>
                <w:b/>
              </w:rPr>
            </w:pPr>
          </w:p>
        </w:tc>
      </w:tr>
      <w:tr w:rsidR="007766C1" w14:paraId="347A4CF1" w14:textId="77777777" w:rsidTr="00E6748B">
        <w:trPr>
          <w:trHeight w:val="554"/>
        </w:trPr>
        <w:tc>
          <w:tcPr>
            <w:tcW w:w="3964" w:type="dxa"/>
          </w:tcPr>
          <w:p w14:paraId="1B61C783" w14:textId="41D7708D" w:rsidR="008A7EBB" w:rsidRPr="007766C1" w:rsidRDefault="008A7EBB" w:rsidP="00CF6554">
            <w:pPr>
              <w:spacing w:line="259" w:lineRule="auto"/>
              <w:rPr>
                <w:bCs/>
              </w:rPr>
            </w:pPr>
            <w:r>
              <w:rPr>
                <w:bCs/>
              </w:rPr>
              <w:t>Bank/Building Society</w:t>
            </w:r>
          </w:p>
        </w:tc>
        <w:tc>
          <w:tcPr>
            <w:tcW w:w="3969" w:type="dxa"/>
          </w:tcPr>
          <w:p w14:paraId="112FBE6A" w14:textId="77777777" w:rsidR="007766C1" w:rsidRPr="007766C1" w:rsidRDefault="007766C1" w:rsidP="00CF6554">
            <w:pPr>
              <w:spacing w:line="259" w:lineRule="auto"/>
              <w:rPr>
                <w:bCs/>
              </w:rPr>
            </w:pPr>
          </w:p>
        </w:tc>
        <w:tc>
          <w:tcPr>
            <w:tcW w:w="1083" w:type="dxa"/>
          </w:tcPr>
          <w:p w14:paraId="6FA8A978" w14:textId="77777777" w:rsidR="007766C1" w:rsidRDefault="007766C1" w:rsidP="00CF6554">
            <w:pPr>
              <w:spacing w:line="259" w:lineRule="auto"/>
              <w:rPr>
                <w:b/>
              </w:rPr>
            </w:pPr>
          </w:p>
        </w:tc>
      </w:tr>
      <w:tr w:rsidR="007766C1" w14:paraId="7EC918F0" w14:textId="77777777" w:rsidTr="00E6748B">
        <w:tc>
          <w:tcPr>
            <w:tcW w:w="3964" w:type="dxa"/>
          </w:tcPr>
          <w:p w14:paraId="0EA1DED9" w14:textId="77777777" w:rsidR="007766C1" w:rsidRDefault="008A7EBB" w:rsidP="00CF6554">
            <w:pPr>
              <w:spacing w:line="259" w:lineRule="auto"/>
              <w:rPr>
                <w:bCs/>
              </w:rPr>
            </w:pPr>
            <w:r>
              <w:rPr>
                <w:bCs/>
              </w:rPr>
              <w:t>Mortgage provider, housing association</w:t>
            </w:r>
          </w:p>
          <w:p w14:paraId="52E68634" w14:textId="2E93ADA7" w:rsidR="008A7EBB" w:rsidRPr="007766C1" w:rsidRDefault="008A7EBB" w:rsidP="00CF6554">
            <w:pPr>
              <w:spacing w:line="259" w:lineRule="auto"/>
              <w:rPr>
                <w:bCs/>
              </w:rPr>
            </w:pPr>
            <w:r>
              <w:rPr>
                <w:bCs/>
              </w:rPr>
              <w:t>*Council housing office</w:t>
            </w:r>
          </w:p>
        </w:tc>
        <w:tc>
          <w:tcPr>
            <w:tcW w:w="3969" w:type="dxa"/>
          </w:tcPr>
          <w:p w14:paraId="70B74BC2" w14:textId="77777777" w:rsidR="007766C1" w:rsidRPr="007766C1" w:rsidRDefault="007766C1" w:rsidP="00CF6554">
            <w:pPr>
              <w:spacing w:line="259" w:lineRule="auto"/>
              <w:rPr>
                <w:bCs/>
              </w:rPr>
            </w:pPr>
          </w:p>
        </w:tc>
        <w:tc>
          <w:tcPr>
            <w:tcW w:w="1083" w:type="dxa"/>
          </w:tcPr>
          <w:p w14:paraId="42E24DA2" w14:textId="77777777" w:rsidR="007766C1" w:rsidRDefault="007766C1" w:rsidP="00CF6554">
            <w:pPr>
              <w:spacing w:line="259" w:lineRule="auto"/>
              <w:rPr>
                <w:b/>
              </w:rPr>
            </w:pPr>
          </w:p>
        </w:tc>
      </w:tr>
      <w:tr w:rsidR="007766C1" w14:paraId="70301582" w14:textId="77777777" w:rsidTr="00E6748B">
        <w:trPr>
          <w:trHeight w:val="670"/>
        </w:trPr>
        <w:tc>
          <w:tcPr>
            <w:tcW w:w="3964" w:type="dxa"/>
          </w:tcPr>
          <w:p w14:paraId="03CEAE45" w14:textId="36C0DE53" w:rsidR="007766C1" w:rsidRPr="007766C1" w:rsidRDefault="008A7EBB" w:rsidP="00CF6554">
            <w:pPr>
              <w:spacing w:line="259" w:lineRule="auto"/>
              <w:rPr>
                <w:bCs/>
              </w:rPr>
            </w:pPr>
            <w:r>
              <w:rPr>
                <w:bCs/>
              </w:rPr>
              <w:t>*HM Revenue and Customs tax office</w:t>
            </w:r>
          </w:p>
        </w:tc>
        <w:tc>
          <w:tcPr>
            <w:tcW w:w="3969" w:type="dxa"/>
          </w:tcPr>
          <w:p w14:paraId="2B0042F1" w14:textId="77777777" w:rsidR="007766C1" w:rsidRPr="007766C1" w:rsidRDefault="007766C1" w:rsidP="00CF6554">
            <w:pPr>
              <w:spacing w:line="259" w:lineRule="auto"/>
              <w:rPr>
                <w:bCs/>
              </w:rPr>
            </w:pPr>
          </w:p>
        </w:tc>
        <w:tc>
          <w:tcPr>
            <w:tcW w:w="1083" w:type="dxa"/>
          </w:tcPr>
          <w:p w14:paraId="4414E208" w14:textId="77777777" w:rsidR="007766C1" w:rsidRDefault="007766C1" w:rsidP="00CF6554">
            <w:pPr>
              <w:spacing w:line="259" w:lineRule="auto"/>
              <w:rPr>
                <w:b/>
              </w:rPr>
            </w:pPr>
          </w:p>
        </w:tc>
      </w:tr>
      <w:tr w:rsidR="008A7EBB" w14:paraId="50547323" w14:textId="77777777" w:rsidTr="00E6748B">
        <w:tc>
          <w:tcPr>
            <w:tcW w:w="3964" w:type="dxa"/>
          </w:tcPr>
          <w:p w14:paraId="7482D091" w14:textId="77777777" w:rsidR="008A7EBB" w:rsidRDefault="008A7EBB" w:rsidP="00CF6554">
            <w:pPr>
              <w:spacing w:line="259" w:lineRule="auto"/>
              <w:rPr>
                <w:bCs/>
              </w:rPr>
            </w:pPr>
            <w:r>
              <w:rPr>
                <w:bCs/>
              </w:rPr>
              <w:t>School, college</w:t>
            </w:r>
          </w:p>
          <w:p w14:paraId="7C5C7B19" w14:textId="33E0EDFC" w:rsidR="008A7EBB" w:rsidRDefault="008A7EBB" w:rsidP="00CF6554">
            <w:pPr>
              <w:spacing w:line="259" w:lineRule="auto"/>
              <w:rPr>
                <w:bCs/>
              </w:rPr>
            </w:pPr>
            <w:r>
              <w:rPr>
                <w:bCs/>
              </w:rPr>
              <w:t>Workplace</w:t>
            </w:r>
            <w:r w:rsidR="00ED2535">
              <w:rPr>
                <w:bCs/>
              </w:rPr>
              <w:t xml:space="preserve">, </w:t>
            </w:r>
            <w:r>
              <w:rPr>
                <w:bCs/>
              </w:rPr>
              <w:t>Trade union</w:t>
            </w:r>
          </w:p>
        </w:tc>
        <w:tc>
          <w:tcPr>
            <w:tcW w:w="3969" w:type="dxa"/>
          </w:tcPr>
          <w:p w14:paraId="02EB5DE1" w14:textId="77777777" w:rsidR="008A7EBB" w:rsidRPr="007766C1" w:rsidRDefault="008A7EBB" w:rsidP="00CF6554">
            <w:pPr>
              <w:spacing w:line="259" w:lineRule="auto"/>
              <w:rPr>
                <w:bCs/>
              </w:rPr>
            </w:pPr>
          </w:p>
        </w:tc>
        <w:tc>
          <w:tcPr>
            <w:tcW w:w="1083" w:type="dxa"/>
          </w:tcPr>
          <w:p w14:paraId="1A7D3484" w14:textId="77777777" w:rsidR="008A7EBB" w:rsidRDefault="008A7EBB" w:rsidP="00CF6554">
            <w:pPr>
              <w:spacing w:line="259" w:lineRule="auto"/>
              <w:rPr>
                <w:b/>
              </w:rPr>
            </w:pPr>
          </w:p>
        </w:tc>
      </w:tr>
      <w:tr w:rsidR="008A7EBB" w14:paraId="064C09A1" w14:textId="77777777" w:rsidTr="00E6748B">
        <w:tc>
          <w:tcPr>
            <w:tcW w:w="3964" w:type="dxa"/>
          </w:tcPr>
          <w:p w14:paraId="54A59620" w14:textId="77777777" w:rsidR="008A7EBB" w:rsidRDefault="008A7EBB" w:rsidP="00CF6554">
            <w:pPr>
              <w:spacing w:line="259" w:lineRule="auto"/>
              <w:rPr>
                <w:bCs/>
              </w:rPr>
            </w:pPr>
            <w:r>
              <w:rPr>
                <w:bCs/>
              </w:rPr>
              <w:t>Utility providers</w:t>
            </w:r>
          </w:p>
          <w:p w14:paraId="33C71798" w14:textId="77777777" w:rsidR="008A7EBB" w:rsidRDefault="008A7EBB" w:rsidP="00CF6554">
            <w:pPr>
              <w:spacing w:line="259" w:lineRule="auto"/>
              <w:rPr>
                <w:bCs/>
              </w:rPr>
            </w:pPr>
            <w:r>
              <w:rPr>
                <w:bCs/>
              </w:rPr>
              <w:t>Gas</w:t>
            </w:r>
          </w:p>
          <w:p w14:paraId="23197514" w14:textId="77777777" w:rsidR="008A7EBB" w:rsidRDefault="008A7EBB" w:rsidP="00CF6554">
            <w:pPr>
              <w:spacing w:line="259" w:lineRule="auto"/>
              <w:rPr>
                <w:bCs/>
              </w:rPr>
            </w:pPr>
            <w:r>
              <w:rPr>
                <w:bCs/>
              </w:rPr>
              <w:t>Electricity</w:t>
            </w:r>
          </w:p>
          <w:p w14:paraId="68678F95" w14:textId="77777777" w:rsidR="008A7EBB" w:rsidRDefault="008A7EBB" w:rsidP="00CF6554">
            <w:pPr>
              <w:spacing w:line="259" w:lineRule="auto"/>
              <w:rPr>
                <w:bCs/>
              </w:rPr>
            </w:pPr>
            <w:r>
              <w:rPr>
                <w:bCs/>
              </w:rPr>
              <w:t xml:space="preserve">Water board </w:t>
            </w:r>
          </w:p>
          <w:p w14:paraId="4E0558E3" w14:textId="77777777" w:rsidR="008A7EBB" w:rsidRDefault="008A7EBB" w:rsidP="00CF6554">
            <w:pPr>
              <w:spacing w:line="259" w:lineRule="auto"/>
              <w:rPr>
                <w:bCs/>
              </w:rPr>
            </w:pPr>
            <w:r>
              <w:rPr>
                <w:bCs/>
              </w:rPr>
              <w:t>Telephone</w:t>
            </w:r>
          </w:p>
          <w:p w14:paraId="601CE9CC" w14:textId="0CFC00AE" w:rsidR="008A7EBB" w:rsidRDefault="008A7EBB" w:rsidP="00ED2535">
            <w:pPr>
              <w:spacing w:line="259" w:lineRule="auto"/>
              <w:rPr>
                <w:bCs/>
              </w:rPr>
            </w:pPr>
            <w:r>
              <w:rPr>
                <w:bCs/>
              </w:rPr>
              <w:t>TV</w:t>
            </w:r>
            <w:r w:rsidR="00ED2535">
              <w:rPr>
                <w:bCs/>
              </w:rPr>
              <w:t>/</w:t>
            </w:r>
            <w:r>
              <w:rPr>
                <w:bCs/>
              </w:rPr>
              <w:t>Internet</w:t>
            </w:r>
          </w:p>
        </w:tc>
        <w:tc>
          <w:tcPr>
            <w:tcW w:w="3969" w:type="dxa"/>
          </w:tcPr>
          <w:p w14:paraId="50421884" w14:textId="77777777" w:rsidR="008A7EBB" w:rsidRPr="007766C1" w:rsidRDefault="008A7EBB" w:rsidP="00CF6554">
            <w:pPr>
              <w:spacing w:line="259" w:lineRule="auto"/>
              <w:rPr>
                <w:bCs/>
              </w:rPr>
            </w:pPr>
          </w:p>
        </w:tc>
        <w:tc>
          <w:tcPr>
            <w:tcW w:w="1083" w:type="dxa"/>
          </w:tcPr>
          <w:p w14:paraId="12B35EE4" w14:textId="77777777" w:rsidR="008A7EBB" w:rsidRDefault="008A7EBB" w:rsidP="00CF6554">
            <w:pPr>
              <w:spacing w:line="259" w:lineRule="auto"/>
              <w:rPr>
                <w:b/>
              </w:rPr>
            </w:pPr>
          </w:p>
        </w:tc>
      </w:tr>
      <w:tr w:rsidR="008A7EBB" w14:paraId="26666321" w14:textId="77777777" w:rsidTr="00E6748B">
        <w:trPr>
          <w:trHeight w:val="439"/>
        </w:trPr>
        <w:tc>
          <w:tcPr>
            <w:tcW w:w="3964" w:type="dxa"/>
          </w:tcPr>
          <w:p w14:paraId="317AEF94" w14:textId="63BCB7B4" w:rsidR="008A7EBB" w:rsidRDefault="008A7EBB" w:rsidP="00CF6554">
            <w:pPr>
              <w:spacing w:line="259" w:lineRule="auto"/>
              <w:rPr>
                <w:bCs/>
              </w:rPr>
            </w:pPr>
            <w:r>
              <w:rPr>
                <w:bCs/>
              </w:rPr>
              <w:t>Post office</w:t>
            </w:r>
          </w:p>
        </w:tc>
        <w:tc>
          <w:tcPr>
            <w:tcW w:w="3969" w:type="dxa"/>
          </w:tcPr>
          <w:p w14:paraId="5445C7B9" w14:textId="77777777" w:rsidR="008A7EBB" w:rsidRPr="007766C1" w:rsidRDefault="008A7EBB" w:rsidP="00CF6554">
            <w:pPr>
              <w:spacing w:line="259" w:lineRule="auto"/>
              <w:rPr>
                <w:bCs/>
              </w:rPr>
            </w:pPr>
          </w:p>
        </w:tc>
        <w:tc>
          <w:tcPr>
            <w:tcW w:w="1083" w:type="dxa"/>
          </w:tcPr>
          <w:p w14:paraId="140BDE93" w14:textId="77777777" w:rsidR="008A7EBB" w:rsidRDefault="008A7EBB" w:rsidP="00CF6554">
            <w:pPr>
              <w:spacing w:line="259" w:lineRule="auto"/>
              <w:rPr>
                <w:b/>
              </w:rPr>
            </w:pPr>
          </w:p>
        </w:tc>
      </w:tr>
      <w:tr w:rsidR="008A7EBB" w14:paraId="45AA9CFA" w14:textId="77777777" w:rsidTr="00E6748B">
        <w:trPr>
          <w:trHeight w:val="402"/>
        </w:trPr>
        <w:tc>
          <w:tcPr>
            <w:tcW w:w="3964" w:type="dxa"/>
          </w:tcPr>
          <w:p w14:paraId="245BC8E4" w14:textId="740CED6E" w:rsidR="008A7EBB" w:rsidRDefault="008A7EBB" w:rsidP="00CF6554">
            <w:pPr>
              <w:spacing w:line="259" w:lineRule="auto"/>
              <w:rPr>
                <w:bCs/>
              </w:rPr>
            </w:pPr>
            <w:r>
              <w:rPr>
                <w:bCs/>
              </w:rPr>
              <w:t>Car insurance</w:t>
            </w:r>
          </w:p>
        </w:tc>
        <w:tc>
          <w:tcPr>
            <w:tcW w:w="3969" w:type="dxa"/>
          </w:tcPr>
          <w:p w14:paraId="7036AAB7" w14:textId="77777777" w:rsidR="008A7EBB" w:rsidRPr="007766C1" w:rsidRDefault="008A7EBB" w:rsidP="00CF6554">
            <w:pPr>
              <w:spacing w:line="259" w:lineRule="auto"/>
              <w:rPr>
                <w:bCs/>
              </w:rPr>
            </w:pPr>
          </w:p>
        </w:tc>
        <w:tc>
          <w:tcPr>
            <w:tcW w:w="1083" w:type="dxa"/>
          </w:tcPr>
          <w:p w14:paraId="7C403127" w14:textId="77777777" w:rsidR="008A7EBB" w:rsidRDefault="008A7EBB" w:rsidP="00CF6554">
            <w:pPr>
              <w:spacing w:line="259" w:lineRule="auto"/>
              <w:rPr>
                <w:b/>
              </w:rPr>
            </w:pPr>
          </w:p>
        </w:tc>
      </w:tr>
      <w:tr w:rsidR="008A7EBB" w14:paraId="03222467" w14:textId="77777777" w:rsidTr="00E6748B">
        <w:trPr>
          <w:trHeight w:val="422"/>
        </w:trPr>
        <w:tc>
          <w:tcPr>
            <w:tcW w:w="3964" w:type="dxa"/>
          </w:tcPr>
          <w:p w14:paraId="097CA123" w14:textId="0879285D" w:rsidR="008A7EBB" w:rsidRDefault="008A7EBB" w:rsidP="00CF6554">
            <w:pPr>
              <w:spacing w:line="259" w:lineRule="auto"/>
              <w:rPr>
                <w:bCs/>
              </w:rPr>
            </w:pPr>
            <w:r>
              <w:rPr>
                <w:bCs/>
              </w:rPr>
              <w:t>*DVLA</w:t>
            </w:r>
          </w:p>
        </w:tc>
        <w:tc>
          <w:tcPr>
            <w:tcW w:w="3969" w:type="dxa"/>
          </w:tcPr>
          <w:p w14:paraId="0D3E7ACF" w14:textId="77777777" w:rsidR="008A7EBB" w:rsidRPr="007766C1" w:rsidRDefault="008A7EBB" w:rsidP="00CF6554">
            <w:pPr>
              <w:spacing w:line="259" w:lineRule="auto"/>
              <w:rPr>
                <w:bCs/>
              </w:rPr>
            </w:pPr>
          </w:p>
        </w:tc>
        <w:tc>
          <w:tcPr>
            <w:tcW w:w="1083" w:type="dxa"/>
          </w:tcPr>
          <w:p w14:paraId="30FA086E" w14:textId="77777777" w:rsidR="008A7EBB" w:rsidRDefault="008A7EBB" w:rsidP="00CF6554">
            <w:pPr>
              <w:spacing w:line="259" w:lineRule="auto"/>
              <w:rPr>
                <w:b/>
              </w:rPr>
            </w:pPr>
          </w:p>
        </w:tc>
      </w:tr>
      <w:tr w:rsidR="008A7EBB" w14:paraId="7571CB92" w14:textId="77777777" w:rsidTr="00E6748B">
        <w:trPr>
          <w:trHeight w:val="415"/>
        </w:trPr>
        <w:tc>
          <w:tcPr>
            <w:tcW w:w="3964" w:type="dxa"/>
          </w:tcPr>
          <w:p w14:paraId="0ABB8446" w14:textId="2577B553" w:rsidR="008A7EBB" w:rsidRDefault="008A7EBB" w:rsidP="00CF6554">
            <w:pPr>
              <w:spacing w:line="259" w:lineRule="auto"/>
              <w:rPr>
                <w:bCs/>
              </w:rPr>
            </w:pPr>
            <w:r>
              <w:rPr>
                <w:bCs/>
              </w:rPr>
              <w:t>*Passport Office</w:t>
            </w:r>
          </w:p>
        </w:tc>
        <w:tc>
          <w:tcPr>
            <w:tcW w:w="3969" w:type="dxa"/>
          </w:tcPr>
          <w:p w14:paraId="56CE1AF0" w14:textId="77777777" w:rsidR="008A7EBB" w:rsidRPr="007766C1" w:rsidRDefault="008A7EBB" w:rsidP="00CF6554">
            <w:pPr>
              <w:spacing w:line="259" w:lineRule="auto"/>
              <w:rPr>
                <w:bCs/>
              </w:rPr>
            </w:pPr>
          </w:p>
        </w:tc>
        <w:tc>
          <w:tcPr>
            <w:tcW w:w="1083" w:type="dxa"/>
          </w:tcPr>
          <w:p w14:paraId="3BEC5B27" w14:textId="77777777" w:rsidR="008A7EBB" w:rsidRDefault="008A7EBB" w:rsidP="00CF6554">
            <w:pPr>
              <w:spacing w:line="259" w:lineRule="auto"/>
              <w:rPr>
                <w:b/>
              </w:rPr>
            </w:pPr>
          </w:p>
        </w:tc>
      </w:tr>
      <w:tr w:rsidR="008A7EBB" w14:paraId="78238B85" w14:textId="77777777" w:rsidTr="00E6748B">
        <w:tc>
          <w:tcPr>
            <w:tcW w:w="3964" w:type="dxa"/>
          </w:tcPr>
          <w:p w14:paraId="1963B43E" w14:textId="77777777" w:rsidR="008A7EBB" w:rsidRDefault="008A7EBB" w:rsidP="00CF6554">
            <w:pPr>
              <w:spacing w:line="259" w:lineRule="auto"/>
              <w:rPr>
                <w:bCs/>
              </w:rPr>
            </w:pPr>
            <w:r>
              <w:rPr>
                <w:bCs/>
              </w:rPr>
              <w:t>Social Services</w:t>
            </w:r>
          </w:p>
          <w:p w14:paraId="2CF7B840" w14:textId="26F4D387" w:rsidR="008A7EBB" w:rsidRDefault="008A7EBB" w:rsidP="00CF6554">
            <w:pPr>
              <w:spacing w:line="259" w:lineRule="auto"/>
              <w:rPr>
                <w:bCs/>
              </w:rPr>
            </w:pPr>
            <w:r>
              <w:rPr>
                <w:bCs/>
              </w:rPr>
              <w:t>Job Centre</w:t>
            </w:r>
          </w:p>
        </w:tc>
        <w:tc>
          <w:tcPr>
            <w:tcW w:w="3969" w:type="dxa"/>
          </w:tcPr>
          <w:p w14:paraId="366445F1" w14:textId="77777777" w:rsidR="008A7EBB" w:rsidRPr="007766C1" w:rsidRDefault="008A7EBB" w:rsidP="00CF6554">
            <w:pPr>
              <w:spacing w:line="259" w:lineRule="auto"/>
              <w:rPr>
                <w:bCs/>
              </w:rPr>
            </w:pPr>
          </w:p>
        </w:tc>
        <w:tc>
          <w:tcPr>
            <w:tcW w:w="1083" w:type="dxa"/>
          </w:tcPr>
          <w:p w14:paraId="3FDC0E76" w14:textId="77777777" w:rsidR="008A7EBB" w:rsidRDefault="008A7EBB" w:rsidP="00CF6554">
            <w:pPr>
              <w:spacing w:line="259" w:lineRule="auto"/>
              <w:rPr>
                <w:b/>
              </w:rPr>
            </w:pPr>
          </w:p>
        </w:tc>
      </w:tr>
      <w:tr w:rsidR="008A7EBB" w14:paraId="646D20E2" w14:textId="77777777" w:rsidTr="00E6748B">
        <w:trPr>
          <w:trHeight w:val="515"/>
        </w:trPr>
        <w:tc>
          <w:tcPr>
            <w:tcW w:w="3964" w:type="dxa"/>
          </w:tcPr>
          <w:p w14:paraId="11306884" w14:textId="384AE542" w:rsidR="008A7EBB" w:rsidRDefault="00CF6554" w:rsidP="00CF6554">
            <w:pPr>
              <w:spacing w:line="259" w:lineRule="auto"/>
              <w:rPr>
                <w:bCs/>
              </w:rPr>
            </w:pPr>
            <w:r>
              <w:rPr>
                <w:bCs/>
              </w:rPr>
              <w:t>Doctor</w:t>
            </w:r>
          </w:p>
        </w:tc>
        <w:tc>
          <w:tcPr>
            <w:tcW w:w="3969" w:type="dxa"/>
          </w:tcPr>
          <w:p w14:paraId="092648AE" w14:textId="77777777" w:rsidR="008A7EBB" w:rsidRPr="007766C1" w:rsidRDefault="008A7EBB" w:rsidP="00CF6554">
            <w:pPr>
              <w:spacing w:line="259" w:lineRule="auto"/>
              <w:rPr>
                <w:bCs/>
              </w:rPr>
            </w:pPr>
          </w:p>
        </w:tc>
        <w:tc>
          <w:tcPr>
            <w:tcW w:w="1083" w:type="dxa"/>
          </w:tcPr>
          <w:p w14:paraId="1CBEF296" w14:textId="77777777" w:rsidR="008A7EBB" w:rsidRDefault="008A7EBB" w:rsidP="00CF6554">
            <w:pPr>
              <w:spacing w:line="259" w:lineRule="auto"/>
              <w:rPr>
                <w:b/>
              </w:rPr>
            </w:pPr>
          </w:p>
        </w:tc>
      </w:tr>
      <w:tr w:rsidR="008A7EBB" w14:paraId="361EE262" w14:textId="77777777" w:rsidTr="00E6748B">
        <w:trPr>
          <w:trHeight w:val="423"/>
        </w:trPr>
        <w:tc>
          <w:tcPr>
            <w:tcW w:w="3964" w:type="dxa"/>
          </w:tcPr>
          <w:p w14:paraId="51CDC514" w14:textId="20E024A1" w:rsidR="008A7EBB" w:rsidRDefault="00CF6554" w:rsidP="00CF6554">
            <w:pPr>
              <w:spacing w:line="259" w:lineRule="auto"/>
              <w:rPr>
                <w:bCs/>
              </w:rPr>
            </w:pPr>
            <w:r>
              <w:rPr>
                <w:bCs/>
              </w:rPr>
              <w:t>Sporting/social clubs</w:t>
            </w:r>
          </w:p>
        </w:tc>
        <w:tc>
          <w:tcPr>
            <w:tcW w:w="3969" w:type="dxa"/>
          </w:tcPr>
          <w:p w14:paraId="5E0E5F9D" w14:textId="77777777" w:rsidR="008A7EBB" w:rsidRPr="007766C1" w:rsidRDefault="008A7EBB" w:rsidP="00CF6554">
            <w:pPr>
              <w:spacing w:line="259" w:lineRule="auto"/>
              <w:rPr>
                <w:bCs/>
              </w:rPr>
            </w:pPr>
          </w:p>
        </w:tc>
        <w:tc>
          <w:tcPr>
            <w:tcW w:w="1083" w:type="dxa"/>
          </w:tcPr>
          <w:p w14:paraId="6876F195" w14:textId="77777777" w:rsidR="008A7EBB" w:rsidRDefault="008A7EBB" w:rsidP="00CF6554">
            <w:pPr>
              <w:spacing w:line="259" w:lineRule="auto"/>
              <w:rPr>
                <w:b/>
              </w:rPr>
            </w:pPr>
          </w:p>
        </w:tc>
      </w:tr>
    </w:tbl>
    <w:p w14:paraId="1C5471AB" w14:textId="77777777" w:rsidR="00ED2535" w:rsidRDefault="00ED2535" w:rsidP="00A33DA2">
      <w:pPr>
        <w:spacing w:after="160" w:line="259" w:lineRule="auto"/>
        <w:rPr>
          <w:b/>
        </w:rPr>
      </w:pPr>
    </w:p>
    <w:p w14:paraId="7D22FA50" w14:textId="3A947D6C" w:rsidR="00ED2535" w:rsidRPr="009F0FB0" w:rsidRDefault="00ED2535" w:rsidP="0044027A">
      <w:pPr>
        <w:spacing w:after="160" w:line="259" w:lineRule="auto"/>
        <w:rPr>
          <w:b/>
          <w:bCs/>
        </w:rPr>
      </w:pPr>
      <w:r w:rsidRPr="009F0FB0">
        <w:rPr>
          <w:b/>
          <w:bCs/>
        </w:rPr>
        <w:t xml:space="preserve">Feedback </w:t>
      </w:r>
    </w:p>
    <w:p w14:paraId="4B60A937" w14:textId="1637AE0A" w:rsidR="00ED2535" w:rsidRDefault="00ED2535" w:rsidP="0044027A">
      <w:pPr>
        <w:spacing w:after="160" w:line="259" w:lineRule="auto"/>
      </w:pPr>
      <w:r>
        <w:t>Following this time of sadness, we invite any comments with regard to your relative’s end-of-life care so that we can learn and develop our services. Please use the Freepost address below to share your thoughts.</w:t>
      </w:r>
    </w:p>
    <w:p w14:paraId="73C69E77" w14:textId="429E049B" w:rsidR="00ED2535" w:rsidRDefault="00ED2535" w:rsidP="0044027A">
      <w:pPr>
        <w:spacing w:after="160" w:line="259" w:lineRule="auto"/>
      </w:pPr>
      <w:r>
        <w:lastRenderedPageBreak/>
        <w:t>If you could tell us the ward area and name of your relative that would be helpful but this information is not essential.</w:t>
      </w:r>
    </w:p>
    <w:p w14:paraId="4747532A" w14:textId="2C580990" w:rsidR="00ED2535" w:rsidRDefault="00ED2535" w:rsidP="0044027A">
      <w:pPr>
        <w:spacing w:after="160" w:line="259" w:lineRule="auto"/>
      </w:pPr>
      <w:r>
        <w:t>Attention of Sue Ferrara, Bereavement Manager</w:t>
      </w:r>
    </w:p>
    <w:p w14:paraId="16963468" w14:textId="42A23AA0" w:rsidR="00ED2535" w:rsidRDefault="00ED2535" w:rsidP="0044027A">
      <w:pPr>
        <w:spacing w:after="160" w:line="259" w:lineRule="auto"/>
      </w:pPr>
      <w:r>
        <w:t>Freepost RLXB-TUUR-JCLS</w:t>
      </w:r>
    </w:p>
    <w:p w14:paraId="6FA4B33C" w14:textId="40A541EC" w:rsidR="00ED2535" w:rsidRDefault="00ED2535" w:rsidP="0044027A">
      <w:pPr>
        <w:spacing w:after="160" w:line="259" w:lineRule="auto"/>
      </w:pPr>
      <w:r>
        <w:t xml:space="preserve">Milton Keynes University Hospital NHS Foundation Trust, </w:t>
      </w:r>
    </w:p>
    <w:p w14:paraId="66349592" w14:textId="70097347" w:rsidR="00ED2535" w:rsidRDefault="00ED2535" w:rsidP="0044027A">
      <w:pPr>
        <w:spacing w:after="160" w:line="259" w:lineRule="auto"/>
      </w:pPr>
      <w:r>
        <w:t>Standing Way, Eaglestone</w:t>
      </w:r>
    </w:p>
    <w:p w14:paraId="2F933552" w14:textId="1364F014" w:rsidR="00ED2535" w:rsidRDefault="00ED2535" w:rsidP="0044027A">
      <w:pPr>
        <w:spacing w:after="160" w:line="259" w:lineRule="auto"/>
      </w:pPr>
      <w:r>
        <w:t xml:space="preserve">Milton Keynes </w:t>
      </w:r>
    </w:p>
    <w:p w14:paraId="162EE860" w14:textId="1AAB3FEF" w:rsidR="00ED2535" w:rsidRPr="0044027A" w:rsidRDefault="00ED2535" w:rsidP="0044027A">
      <w:pPr>
        <w:spacing w:after="160" w:line="259" w:lineRule="auto"/>
      </w:pPr>
      <w:r>
        <w:t>MK6 5LD</w:t>
      </w:r>
    </w:p>
    <w:p w14:paraId="3D9770DE" w14:textId="77777777" w:rsidR="00ED2535" w:rsidRDefault="00ED2535" w:rsidP="0044027A">
      <w:pPr>
        <w:spacing w:after="160" w:line="259" w:lineRule="auto"/>
      </w:pPr>
    </w:p>
    <w:p w14:paraId="4EF4E93A" w14:textId="66D984D4" w:rsidR="00ED2535" w:rsidRDefault="00ED2535" w:rsidP="00ED2535">
      <w:pPr>
        <w:spacing w:after="160" w:line="259" w:lineRule="auto"/>
      </w:pPr>
      <w:r>
        <w:t>P</w:t>
      </w:r>
      <w:r w:rsidR="0044027A" w:rsidRPr="0044027A">
        <w:t>lease note that although Milton Keynes University Hospital NHS Foundation Trust may include links to</w:t>
      </w:r>
      <w:r w:rsidR="00E6748B">
        <w:t xml:space="preserve"> </w:t>
      </w:r>
      <w:r w:rsidR="0044027A" w:rsidRPr="0044027A">
        <w:t>external websites, the Trust is not responsible for the accuracy or content therein.</w:t>
      </w:r>
      <w:r w:rsidR="00B24BA5">
        <w:rPr>
          <w:noProof/>
          <w14:ligatures w14:val="standardContextual"/>
        </w:rPr>
        <mc:AlternateContent>
          <mc:Choice Requires="wpg">
            <w:drawing>
              <wp:anchor distT="0" distB="0" distL="114300" distR="114300" simplePos="0" relativeHeight="251675648" behindDoc="1" locked="0" layoutInCell="1" allowOverlap="1" wp14:anchorId="19B8869D" wp14:editId="304B317B">
                <wp:simplePos x="0" y="0"/>
                <wp:positionH relativeFrom="margin">
                  <wp:posOffset>-390525</wp:posOffset>
                </wp:positionH>
                <wp:positionV relativeFrom="paragraph">
                  <wp:posOffset>2885440</wp:posOffset>
                </wp:positionV>
                <wp:extent cx="6540500" cy="2235200"/>
                <wp:effectExtent l="19050" t="19050" r="0" b="12700"/>
                <wp:wrapNone/>
                <wp:docPr id="1427737792" name="Group 1427737792"/>
                <wp:cNvGraphicFramePr/>
                <a:graphic xmlns:a="http://schemas.openxmlformats.org/drawingml/2006/main">
                  <a:graphicData uri="http://schemas.microsoft.com/office/word/2010/wordprocessingGroup">
                    <wpg:wgp>
                      <wpg:cNvGrpSpPr/>
                      <wpg:grpSpPr>
                        <a:xfrm>
                          <a:off x="0" y="0"/>
                          <a:ext cx="6540500" cy="2235200"/>
                          <a:chOff x="0" y="0"/>
                          <a:chExt cx="6540500" cy="2235200"/>
                        </a:xfrm>
                      </wpg:grpSpPr>
                      <wps:wsp>
                        <wps:cNvPr id="2002147619" name="Rectangle: Rounded Corners 2002147619"/>
                        <wps:cNvSpPr/>
                        <wps:spPr>
                          <a:xfrm>
                            <a:off x="0" y="0"/>
                            <a:ext cx="6515100" cy="946150"/>
                          </a:xfrm>
                          <a:prstGeom prst="roundRect">
                            <a:avLst/>
                          </a:prstGeom>
                          <a:noFill/>
                          <a:ln w="28575">
                            <a:solidFill>
                              <a:srgbClr val="422C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BA73C4" w14:textId="77777777" w:rsidR="00B24BA5" w:rsidRPr="008B423D" w:rsidRDefault="00B24BA5" w:rsidP="00B24BA5">
                              <w:pPr>
                                <w:jc w:val="center"/>
                                <w:rPr>
                                  <w:rFonts w:cs="Arial"/>
                                  <w:b/>
                                  <w:color w:val="475D6E"/>
                                </w:rPr>
                              </w:pPr>
                              <w:r w:rsidRPr="008B423D">
                                <w:rPr>
                                  <w:rFonts w:cs="Arial"/>
                                  <w:b/>
                                  <w:color w:val="475D6E"/>
                                </w:rPr>
                                <w:t xml:space="preserve">We ask for information about you so that you can receive proper care and treatment. This information remains confidential and is stored securely by the Trust in accordance with the provisions of the Data Protection Act 2018/GDPR. Further guidance can be found within our privacy notice found on our Trust website: </w:t>
                              </w:r>
                              <w:hyperlink r:id="rId19" w:history="1">
                                <w:r w:rsidRPr="008B423D">
                                  <w:rPr>
                                    <w:rFonts w:cs="Arial"/>
                                    <w:b/>
                                    <w:color w:val="475D6E"/>
                                  </w:rPr>
                                  <w:t>www.mkuh.nhs.uk</w:t>
                                </w:r>
                              </w:hyperlink>
                            </w:p>
                            <w:p w14:paraId="4CF7F1BB" w14:textId="77777777" w:rsidR="00B24BA5" w:rsidRPr="008B423D" w:rsidRDefault="00B24BA5" w:rsidP="00B24BA5">
                              <w:pPr>
                                <w:jc w:val="center"/>
                                <w:rPr>
                                  <w:color w:val="475D6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0982985" name="Rectangle: Rounded Corners 1300982985"/>
                        <wps:cNvSpPr/>
                        <wps:spPr>
                          <a:xfrm>
                            <a:off x="0" y="1123950"/>
                            <a:ext cx="2444750" cy="1111250"/>
                          </a:xfrm>
                          <a:prstGeom prst="roundRect">
                            <a:avLst/>
                          </a:prstGeom>
                          <a:noFill/>
                          <a:ln w="9525">
                            <a:solidFill>
                              <a:srgbClr val="422C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01705E" w14:textId="77777777" w:rsidR="00B24BA5" w:rsidRPr="005E6777" w:rsidRDefault="00B24BA5" w:rsidP="00B24BA5">
                              <w:pPr>
                                <w:rPr>
                                  <w:rFonts w:ascii="VAGRundschriftD" w:hAnsi="VAGRundschriftD" w:cs="Arial"/>
                                  <w:b/>
                                  <w:color w:val="475D6E"/>
                                  <w:sz w:val="10"/>
                                  <w:szCs w:val="10"/>
                                </w:rPr>
                              </w:pPr>
                            </w:p>
                            <w:p w14:paraId="5540B365" w14:textId="48FAFC44" w:rsidR="00B24BA5" w:rsidRPr="00B24BA5" w:rsidRDefault="00B24BA5" w:rsidP="00B24BA5">
                              <w:pPr>
                                <w:rPr>
                                  <w:rFonts w:cs="Arial"/>
                                  <w:bCs/>
                                  <w:color w:val="475D6E"/>
                                </w:rPr>
                              </w:pPr>
                              <w:r w:rsidRPr="005E6777">
                                <w:rPr>
                                  <w:rFonts w:ascii="VAGRundschriftD" w:hAnsi="VAGRundschriftD" w:cs="Arial"/>
                                  <w:b/>
                                  <w:color w:val="475D6E"/>
                                </w:rPr>
                                <w:t xml:space="preserve">Author: </w:t>
                              </w:r>
                              <w:r>
                                <w:rPr>
                                  <w:rFonts w:cs="Arial"/>
                                  <w:bCs/>
                                  <w:color w:val="475D6E"/>
                                </w:rPr>
                                <w:t>Bereavement Manager</w:t>
                              </w:r>
                            </w:p>
                            <w:p w14:paraId="2E2EFD17" w14:textId="24C5A4B4" w:rsidR="00B24BA5" w:rsidRPr="005E6777" w:rsidRDefault="00B24BA5" w:rsidP="00B24BA5">
                              <w:pPr>
                                <w:rPr>
                                  <w:rFonts w:ascii="VAGRundschriftD" w:hAnsi="VAGRundschriftD" w:cs="Arial"/>
                                  <w:color w:val="475D6E"/>
                                </w:rPr>
                              </w:pPr>
                              <w:r w:rsidRPr="005E6777">
                                <w:rPr>
                                  <w:rFonts w:ascii="VAGRundschriftD" w:hAnsi="VAGRundschriftD" w:cs="Arial"/>
                                  <w:b/>
                                  <w:color w:val="475D6E"/>
                                </w:rPr>
                                <w:t xml:space="preserve">Date published: </w:t>
                              </w:r>
                              <w:r w:rsidRPr="005E6777">
                                <w:rPr>
                                  <w:rFonts w:cs="Arial"/>
                                  <w:b/>
                                  <w:color w:val="475D6E"/>
                                </w:rPr>
                                <w:t>0</w:t>
                              </w:r>
                              <w:r>
                                <w:rPr>
                                  <w:rFonts w:cs="Arial"/>
                                  <w:b/>
                                  <w:color w:val="475D6E"/>
                                </w:rPr>
                                <w:t>7</w:t>
                              </w:r>
                              <w:r w:rsidRPr="005E6777">
                                <w:rPr>
                                  <w:rFonts w:cs="Arial"/>
                                  <w:b/>
                                  <w:color w:val="475D6E"/>
                                </w:rPr>
                                <w:t>/202</w:t>
                              </w:r>
                              <w:r>
                                <w:rPr>
                                  <w:rFonts w:cs="Arial"/>
                                  <w:b/>
                                  <w:color w:val="475D6E"/>
                                </w:rPr>
                                <w:t>1</w:t>
                              </w:r>
                            </w:p>
                            <w:p w14:paraId="5BB01533" w14:textId="6A5668BA" w:rsidR="00B24BA5" w:rsidRPr="005E6777" w:rsidRDefault="00B24BA5" w:rsidP="00B24BA5">
                              <w:pPr>
                                <w:rPr>
                                  <w:rFonts w:ascii="VAGRundschriftD" w:hAnsi="VAGRundschriftD" w:cs="Arial"/>
                                  <w:color w:val="475D6E"/>
                                </w:rPr>
                              </w:pPr>
                              <w:r w:rsidRPr="005E6777">
                                <w:rPr>
                                  <w:rFonts w:ascii="VAGRundschriftD" w:hAnsi="VAGRundschriftD" w:cs="Arial"/>
                                  <w:b/>
                                  <w:color w:val="475D6E"/>
                                </w:rPr>
                                <w:t xml:space="preserve">Date of review: </w:t>
                              </w:r>
                              <w:r w:rsidRPr="005E6777">
                                <w:rPr>
                                  <w:rFonts w:cs="Arial"/>
                                  <w:b/>
                                  <w:color w:val="475D6E"/>
                                </w:rPr>
                                <w:t>0</w:t>
                              </w:r>
                              <w:r>
                                <w:rPr>
                                  <w:rFonts w:cs="Arial"/>
                                  <w:b/>
                                  <w:color w:val="475D6E"/>
                                </w:rPr>
                                <w:t>7</w:t>
                              </w:r>
                              <w:r w:rsidRPr="005E6777">
                                <w:rPr>
                                  <w:rFonts w:cs="Arial"/>
                                  <w:b/>
                                  <w:color w:val="475D6E"/>
                                </w:rPr>
                                <w:t>/202</w:t>
                              </w:r>
                              <w:r>
                                <w:rPr>
                                  <w:rFonts w:cs="Arial"/>
                                  <w:b/>
                                  <w:color w:val="475D6E"/>
                                </w:rPr>
                                <w:t>3</w:t>
                              </w:r>
                            </w:p>
                            <w:p w14:paraId="0D2A2810" w14:textId="3A8954AF" w:rsidR="00B24BA5" w:rsidRPr="005E6777" w:rsidRDefault="00B24BA5" w:rsidP="00B24BA5">
                              <w:pPr>
                                <w:rPr>
                                  <w:rFonts w:ascii="VAGRundschriftD" w:hAnsi="VAGRundschriftD" w:cs="Arial"/>
                                  <w:color w:val="475D6E"/>
                                </w:rPr>
                              </w:pPr>
                              <w:r w:rsidRPr="005E6777">
                                <w:rPr>
                                  <w:rFonts w:ascii="VAGRundschriftD" w:hAnsi="VAGRundschriftD" w:cs="Arial"/>
                                  <w:b/>
                                  <w:color w:val="475D6E"/>
                                </w:rPr>
                                <w:t>Version No:</w:t>
                              </w:r>
                              <w:r w:rsidRPr="005E6777">
                                <w:rPr>
                                  <w:rFonts w:ascii="VAGRundschriftD" w:hAnsi="VAGRundschriftD" w:cs="Arial"/>
                                  <w:color w:val="475D6E"/>
                                </w:rPr>
                                <w:t xml:space="preserve"> </w:t>
                              </w:r>
                              <w:r>
                                <w:rPr>
                                  <w:rFonts w:cs="Arial"/>
                                  <w:color w:val="475D6E"/>
                                </w:rPr>
                                <w:t>ORG/PI/5/V8</w:t>
                              </w:r>
                            </w:p>
                            <w:p w14:paraId="254F9BD2" w14:textId="77777777" w:rsidR="00B24BA5" w:rsidRPr="005E6777" w:rsidRDefault="00B24BA5" w:rsidP="00B24BA5">
                              <w:pPr>
                                <w:jc w:val="center"/>
                                <w:rPr>
                                  <w:rFonts w:ascii="VAGRundschriftD" w:hAnsi="VAGRundschriftD"/>
                                  <w:color w:val="475D6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6538366" name="Rectangle: Rounded Corners 1906538366"/>
                        <wps:cNvSpPr/>
                        <wps:spPr>
                          <a:xfrm>
                            <a:off x="2622550" y="1130300"/>
                            <a:ext cx="3917950" cy="1104900"/>
                          </a:xfrm>
                          <a:prstGeom prst="roundRect">
                            <a:avLst/>
                          </a:prstGeom>
                          <a:no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198EFE" w14:textId="77777777" w:rsidR="00B24BA5" w:rsidRPr="005E6777" w:rsidRDefault="00B24BA5" w:rsidP="00B24BA5">
                              <w:pPr>
                                <w:rPr>
                                  <w:rFonts w:cs="Arial"/>
                                  <w:b/>
                                  <w:color w:val="475D6E"/>
                                </w:rPr>
                              </w:pPr>
                              <w:r w:rsidRPr="005E6777">
                                <w:rPr>
                                  <w:rFonts w:cs="Arial"/>
                                  <w:b/>
                                  <w:color w:val="475D6E"/>
                                </w:rPr>
                                <w:t>Milton Keynes University Hospital NHS Foundation Trust</w:t>
                              </w:r>
                            </w:p>
                            <w:p w14:paraId="418F9FF5" w14:textId="77777777" w:rsidR="00B24BA5" w:rsidRPr="005E6777" w:rsidRDefault="00B24BA5" w:rsidP="00B24BA5">
                              <w:pPr>
                                <w:rPr>
                                  <w:rFonts w:cs="Arial"/>
                                  <w:b/>
                                  <w:color w:val="475D6E"/>
                                </w:rPr>
                              </w:pPr>
                              <w:r w:rsidRPr="005E6777">
                                <w:rPr>
                                  <w:rFonts w:cs="Arial"/>
                                  <w:b/>
                                  <w:color w:val="475D6E"/>
                                </w:rPr>
                                <w:t>Standing Way</w:t>
                              </w:r>
                              <w:r>
                                <w:rPr>
                                  <w:rFonts w:cs="Arial"/>
                                  <w:b/>
                                  <w:color w:val="475D6E"/>
                                </w:rPr>
                                <w:t xml:space="preserve">, </w:t>
                              </w:r>
                              <w:r w:rsidRPr="005E6777">
                                <w:rPr>
                                  <w:rFonts w:cs="Arial"/>
                                  <w:b/>
                                  <w:color w:val="475D6E"/>
                                </w:rPr>
                                <w:t>Eaglestone</w:t>
                              </w:r>
                              <w:r>
                                <w:rPr>
                                  <w:rFonts w:cs="Arial"/>
                                  <w:b/>
                                  <w:color w:val="475D6E"/>
                                </w:rPr>
                                <w:t xml:space="preserve">, </w:t>
                              </w:r>
                              <w:r w:rsidRPr="005E6777">
                                <w:rPr>
                                  <w:rFonts w:cs="Arial"/>
                                  <w:b/>
                                  <w:color w:val="475D6E"/>
                                </w:rPr>
                                <w:t>Milton Keynes, MK6 5LD</w:t>
                              </w:r>
                            </w:p>
                            <w:p w14:paraId="3DF8533E" w14:textId="77777777" w:rsidR="00B24BA5" w:rsidRPr="005E6777" w:rsidRDefault="00B24BA5" w:rsidP="00B24BA5">
                              <w:pPr>
                                <w:rPr>
                                  <w:rFonts w:cs="Arial"/>
                                  <w:b/>
                                  <w:color w:val="475D6E"/>
                                </w:rPr>
                              </w:pPr>
                            </w:p>
                            <w:p w14:paraId="7A9E582C" w14:textId="77777777" w:rsidR="00B24BA5" w:rsidRPr="005E6777" w:rsidRDefault="00B24BA5" w:rsidP="00B24BA5">
                              <w:pPr>
                                <w:rPr>
                                  <w:rFonts w:cs="Arial"/>
                                  <w:b/>
                                  <w:color w:val="475D6E"/>
                                </w:rPr>
                              </w:pPr>
                              <w:r w:rsidRPr="005E6777">
                                <w:rPr>
                                  <w:rFonts w:cs="Arial"/>
                                  <w:b/>
                                  <w:color w:val="475D6E"/>
                                </w:rPr>
                                <w:t>©Milton Keynes University Hospital NHS Foundation Trust</w:t>
                              </w:r>
                            </w:p>
                            <w:p w14:paraId="27A98A58" w14:textId="77777777" w:rsidR="00B24BA5" w:rsidRPr="005E6777" w:rsidRDefault="00B24BA5" w:rsidP="00B24BA5">
                              <w:pPr>
                                <w:rPr>
                                  <w:rFonts w:cs="Arial"/>
                                  <w:color w:val="475D6E"/>
                                </w:rPr>
                              </w:pPr>
                              <w:r w:rsidRPr="005E6777">
                                <w:rPr>
                                  <w:rFonts w:cs="Arial"/>
                                  <w:b/>
                                  <w:color w:val="475D6E"/>
                                </w:rPr>
                                <w:t>www.mkuh.nhs.uk</w:t>
                              </w:r>
                            </w:p>
                            <w:p w14:paraId="2E2D1D46" w14:textId="77777777" w:rsidR="00B24BA5" w:rsidRPr="005E6777" w:rsidRDefault="00B24BA5" w:rsidP="00B24BA5">
                              <w:pPr>
                                <w:jc w:val="center"/>
                                <w:rPr>
                                  <w:color w:val="475D6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9B8869D" id="Group 1427737792" o:spid="_x0000_s1027" style="position:absolute;margin-left:-30.75pt;margin-top:227.2pt;width:515pt;height:176pt;z-index:-251640832;mso-position-horizontal-relative:margin" coordsize="65405,22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">
                <v:roundrect id="Rectangle: Rounded Corners 2002147619" o:spid="_x0000_s1028" style="position:absolute;width:65151;height:94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" filled="f" strokecolor="#422c88" strokeweight="2.25pt">
                  <v:stroke joinstyle="miter"/>
                  <v:textbox>
                    <w:txbxContent>
                      <w:p w14:paraId="35BA73C4" w14:textId="77777777" w:rsidR="00B24BA5" w:rsidRPr="008B423D" w:rsidRDefault="00B24BA5" w:rsidP="00B24BA5">
                        <w:pPr>
                          <w:jc w:val="center"/>
                          <w:rPr>
                            <w:rFonts w:cs="Arial"/>
                            <w:b/>
                            <w:color w:val="475D6E"/>
                          </w:rPr>
                        </w:pPr>
                        <w:r w:rsidRPr="008B423D">
                          <w:rPr>
                            <w:rFonts w:cs="Arial"/>
                            <w:b/>
                            <w:color w:val="475D6E"/>
                          </w:rPr>
                          <w:t xml:space="preserve">We ask for information about you so that you can receive proper care and treatment. This information remains confidential and is stored securely by the Trust in accordance with the provisions of the Data Protection Act 2018/GDPR. Further guidance can be found within our privacy notice found on our Trust website: </w:t>
                        </w:r>
                        <w:hyperlink r:id="rId20" w:history="1">
                          <w:r w:rsidRPr="008B423D">
                            <w:rPr>
                              <w:rFonts w:cs="Arial"/>
                              <w:b/>
                              <w:color w:val="475D6E"/>
                            </w:rPr>
                            <w:t>www.mkuh.nhs.uk</w:t>
                          </w:r>
                        </w:hyperlink>
                      </w:p>
                      <w:p w14:paraId="4CF7F1BB" w14:textId="77777777" w:rsidR="00B24BA5" w:rsidRPr="008B423D" w:rsidRDefault="00B24BA5" w:rsidP="00B24BA5">
                        <w:pPr>
                          <w:jc w:val="center"/>
                          <w:rPr>
                            <w:color w:val="475D6E"/>
                          </w:rPr>
                        </w:pPr>
                      </w:p>
                    </w:txbxContent>
                  </v:textbox>
                </v:roundrect>
                <v:roundrect id="Rectangle: Rounded Corners 1300982985" o:spid="_x0000_s1029" style="position:absolute;top:11239;width:24447;height:111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" filled="f" strokecolor="#422c88">
                  <v:stroke joinstyle="miter"/>
                  <v:textbox>
                    <w:txbxContent>
                      <w:p w14:paraId="5F01705E" w14:textId="77777777" w:rsidR="00B24BA5" w:rsidRPr="005E6777" w:rsidRDefault="00B24BA5" w:rsidP="00B24BA5">
                        <w:pPr>
                          <w:rPr>
                            <w:rFonts w:ascii="VAGRundschriftD" w:hAnsi="VAGRundschriftD" w:cs="Arial"/>
                            <w:b/>
                            <w:color w:val="475D6E"/>
                            <w:sz w:val="10"/>
                            <w:szCs w:val="10"/>
                          </w:rPr>
                        </w:pPr>
                      </w:p>
                      <w:p w14:paraId="5540B365" w14:textId="48FAFC44" w:rsidR="00B24BA5" w:rsidRPr="00B24BA5" w:rsidRDefault="00B24BA5" w:rsidP="00B24BA5">
                        <w:pPr>
                          <w:rPr>
                            <w:rFonts w:cs="Arial"/>
                            <w:bCs/>
                            <w:color w:val="475D6E"/>
                          </w:rPr>
                        </w:pPr>
                        <w:r w:rsidRPr="005E6777">
                          <w:rPr>
                            <w:rFonts w:ascii="VAGRundschriftD" w:hAnsi="VAGRundschriftD" w:cs="Arial"/>
                            <w:b/>
                            <w:color w:val="475D6E"/>
                          </w:rPr>
                          <w:t xml:space="preserve">Author: </w:t>
                        </w:r>
                        <w:r>
                          <w:rPr>
                            <w:rFonts w:cs="Arial"/>
                            <w:bCs/>
                            <w:color w:val="475D6E"/>
                          </w:rPr>
                          <w:t>Bereavement Manager</w:t>
                        </w:r>
                      </w:p>
                      <w:p w14:paraId="2E2EFD17" w14:textId="24C5A4B4" w:rsidR="00B24BA5" w:rsidRPr="005E6777" w:rsidRDefault="00B24BA5" w:rsidP="00B24BA5">
                        <w:pPr>
                          <w:rPr>
                            <w:rFonts w:ascii="VAGRundschriftD" w:hAnsi="VAGRundschriftD" w:cs="Arial"/>
                            <w:color w:val="475D6E"/>
                          </w:rPr>
                        </w:pPr>
                        <w:r w:rsidRPr="005E6777">
                          <w:rPr>
                            <w:rFonts w:ascii="VAGRundschriftD" w:hAnsi="VAGRundschriftD" w:cs="Arial"/>
                            <w:b/>
                            <w:color w:val="475D6E"/>
                          </w:rPr>
                          <w:t xml:space="preserve">Date published: </w:t>
                        </w:r>
                        <w:r w:rsidRPr="005E6777">
                          <w:rPr>
                            <w:rFonts w:cs="Arial"/>
                            <w:b/>
                            <w:color w:val="475D6E"/>
                          </w:rPr>
                          <w:t>0</w:t>
                        </w:r>
                        <w:r>
                          <w:rPr>
                            <w:rFonts w:cs="Arial"/>
                            <w:b/>
                            <w:color w:val="475D6E"/>
                          </w:rPr>
                          <w:t>7</w:t>
                        </w:r>
                        <w:r w:rsidRPr="005E6777">
                          <w:rPr>
                            <w:rFonts w:cs="Arial"/>
                            <w:b/>
                            <w:color w:val="475D6E"/>
                          </w:rPr>
                          <w:t>/202</w:t>
                        </w:r>
                        <w:r>
                          <w:rPr>
                            <w:rFonts w:cs="Arial"/>
                            <w:b/>
                            <w:color w:val="475D6E"/>
                          </w:rPr>
                          <w:t>1</w:t>
                        </w:r>
                      </w:p>
                      <w:p w14:paraId="5BB01533" w14:textId="6A5668BA" w:rsidR="00B24BA5" w:rsidRPr="005E6777" w:rsidRDefault="00B24BA5" w:rsidP="00B24BA5">
                        <w:pPr>
                          <w:rPr>
                            <w:rFonts w:ascii="VAGRundschriftD" w:hAnsi="VAGRundschriftD" w:cs="Arial"/>
                            <w:color w:val="475D6E"/>
                          </w:rPr>
                        </w:pPr>
                        <w:r w:rsidRPr="005E6777">
                          <w:rPr>
                            <w:rFonts w:ascii="VAGRundschriftD" w:hAnsi="VAGRundschriftD" w:cs="Arial"/>
                            <w:b/>
                            <w:color w:val="475D6E"/>
                          </w:rPr>
                          <w:t xml:space="preserve">Date of review: </w:t>
                        </w:r>
                        <w:r w:rsidRPr="005E6777">
                          <w:rPr>
                            <w:rFonts w:cs="Arial"/>
                            <w:b/>
                            <w:color w:val="475D6E"/>
                          </w:rPr>
                          <w:t>0</w:t>
                        </w:r>
                        <w:r>
                          <w:rPr>
                            <w:rFonts w:cs="Arial"/>
                            <w:b/>
                            <w:color w:val="475D6E"/>
                          </w:rPr>
                          <w:t>7</w:t>
                        </w:r>
                        <w:r w:rsidRPr="005E6777">
                          <w:rPr>
                            <w:rFonts w:cs="Arial"/>
                            <w:b/>
                            <w:color w:val="475D6E"/>
                          </w:rPr>
                          <w:t>/202</w:t>
                        </w:r>
                        <w:r>
                          <w:rPr>
                            <w:rFonts w:cs="Arial"/>
                            <w:b/>
                            <w:color w:val="475D6E"/>
                          </w:rPr>
                          <w:t>3</w:t>
                        </w:r>
                      </w:p>
                      <w:p w14:paraId="0D2A2810" w14:textId="3A8954AF" w:rsidR="00B24BA5" w:rsidRPr="005E6777" w:rsidRDefault="00B24BA5" w:rsidP="00B24BA5">
                        <w:pPr>
                          <w:rPr>
                            <w:rFonts w:ascii="VAGRundschriftD" w:hAnsi="VAGRundschriftD" w:cs="Arial"/>
                            <w:color w:val="475D6E"/>
                          </w:rPr>
                        </w:pPr>
                        <w:r w:rsidRPr="005E6777">
                          <w:rPr>
                            <w:rFonts w:ascii="VAGRundschriftD" w:hAnsi="VAGRundschriftD" w:cs="Arial"/>
                            <w:b/>
                            <w:color w:val="475D6E"/>
                          </w:rPr>
                          <w:t>Version No:</w:t>
                        </w:r>
                        <w:r w:rsidRPr="005E6777">
                          <w:rPr>
                            <w:rFonts w:ascii="VAGRundschriftD" w:hAnsi="VAGRundschriftD" w:cs="Arial"/>
                            <w:color w:val="475D6E"/>
                          </w:rPr>
                          <w:t xml:space="preserve"> </w:t>
                        </w:r>
                        <w:r>
                          <w:rPr>
                            <w:rFonts w:cs="Arial"/>
                            <w:color w:val="475D6E"/>
                          </w:rPr>
                          <w:t>ORG/PI/5/V8</w:t>
                        </w:r>
                      </w:p>
                      <w:p w14:paraId="254F9BD2" w14:textId="77777777" w:rsidR="00B24BA5" w:rsidRPr="005E6777" w:rsidRDefault="00B24BA5" w:rsidP="00B24BA5">
                        <w:pPr>
                          <w:jc w:val="center"/>
                          <w:rPr>
                            <w:rFonts w:ascii="VAGRundschriftD" w:hAnsi="VAGRundschriftD"/>
                            <w:color w:val="475D6E"/>
                          </w:rPr>
                        </w:pPr>
                      </w:p>
                    </w:txbxContent>
                  </v:textbox>
                </v:roundrect>
                <v:roundrect id="Rectangle: Rounded Corners 1906538366" o:spid="_x0000_s1030" style="position:absolute;left:26225;top:11303;width:39180;height:110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" filled="f" stroked="f" strokeweight="2.25pt">
                  <v:stroke joinstyle="miter"/>
                  <v:textbox>
                    <w:txbxContent>
                      <w:p w14:paraId="7A198EFE" w14:textId="77777777" w:rsidR="00B24BA5" w:rsidRPr="005E6777" w:rsidRDefault="00B24BA5" w:rsidP="00B24BA5">
                        <w:pPr>
                          <w:rPr>
                            <w:rFonts w:cs="Arial"/>
                            <w:b/>
                            <w:color w:val="475D6E"/>
                          </w:rPr>
                        </w:pPr>
                        <w:r w:rsidRPr="005E6777">
                          <w:rPr>
                            <w:rFonts w:cs="Arial"/>
                            <w:b/>
                            <w:color w:val="475D6E"/>
                          </w:rPr>
                          <w:t>Milton Keynes University Hospital NHS Foundation Trust</w:t>
                        </w:r>
                      </w:p>
                      <w:p w14:paraId="418F9FF5" w14:textId="77777777" w:rsidR="00B24BA5" w:rsidRPr="005E6777" w:rsidRDefault="00B24BA5" w:rsidP="00B24BA5">
                        <w:pPr>
                          <w:rPr>
                            <w:rFonts w:cs="Arial"/>
                            <w:b/>
                            <w:color w:val="475D6E"/>
                          </w:rPr>
                        </w:pPr>
                        <w:r w:rsidRPr="005E6777">
                          <w:rPr>
                            <w:rFonts w:cs="Arial"/>
                            <w:b/>
                            <w:color w:val="475D6E"/>
                          </w:rPr>
                          <w:t>Standing Way</w:t>
                        </w:r>
                        <w:r>
                          <w:rPr>
                            <w:rFonts w:cs="Arial"/>
                            <w:b/>
                            <w:color w:val="475D6E"/>
                          </w:rPr>
                          <w:t xml:space="preserve">, </w:t>
                        </w:r>
                        <w:r w:rsidRPr="005E6777">
                          <w:rPr>
                            <w:rFonts w:cs="Arial"/>
                            <w:b/>
                            <w:color w:val="475D6E"/>
                          </w:rPr>
                          <w:t>Eaglestone</w:t>
                        </w:r>
                        <w:r>
                          <w:rPr>
                            <w:rFonts w:cs="Arial"/>
                            <w:b/>
                            <w:color w:val="475D6E"/>
                          </w:rPr>
                          <w:t xml:space="preserve">, </w:t>
                        </w:r>
                        <w:r w:rsidRPr="005E6777">
                          <w:rPr>
                            <w:rFonts w:cs="Arial"/>
                            <w:b/>
                            <w:color w:val="475D6E"/>
                          </w:rPr>
                          <w:t>Milton Keynes, MK6 5LD</w:t>
                        </w:r>
                      </w:p>
                      <w:p w14:paraId="3DF8533E" w14:textId="77777777" w:rsidR="00B24BA5" w:rsidRPr="005E6777" w:rsidRDefault="00B24BA5" w:rsidP="00B24BA5">
                        <w:pPr>
                          <w:rPr>
                            <w:rFonts w:cs="Arial"/>
                            <w:b/>
                            <w:color w:val="475D6E"/>
                          </w:rPr>
                        </w:pPr>
                      </w:p>
                      <w:p w14:paraId="7A9E582C" w14:textId="77777777" w:rsidR="00B24BA5" w:rsidRPr="005E6777" w:rsidRDefault="00B24BA5" w:rsidP="00B24BA5">
                        <w:pPr>
                          <w:rPr>
                            <w:rFonts w:cs="Arial"/>
                            <w:b/>
                            <w:color w:val="475D6E"/>
                          </w:rPr>
                        </w:pPr>
                        <w:r w:rsidRPr="005E6777">
                          <w:rPr>
                            <w:rFonts w:cs="Arial"/>
                            <w:b/>
                            <w:color w:val="475D6E"/>
                          </w:rPr>
                          <w:t>©Milton Keynes University Hospital NHS Foundation Trust</w:t>
                        </w:r>
                      </w:p>
                      <w:p w14:paraId="27A98A58" w14:textId="77777777" w:rsidR="00B24BA5" w:rsidRPr="005E6777" w:rsidRDefault="00B24BA5" w:rsidP="00B24BA5">
                        <w:pPr>
                          <w:rPr>
                            <w:rFonts w:cs="Arial"/>
                            <w:color w:val="475D6E"/>
                          </w:rPr>
                        </w:pPr>
                        <w:r w:rsidRPr="005E6777">
                          <w:rPr>
                            <w:rFonts w:cs="Arial"/>
                            <w:b/>
                            <w:color w:val="475D6E"/>
                          </w:rPr>
                          <w:t>www.mkuh.nhs.uk</w:t>
                        </w:r>
                      </w:p>
                      <w:p w14:paraId="2E2D1D46" w14:textId="77777777" w:rsidR="00B24BA5" w:rsidRPr="005E6777" w:rsidRDefault="00B24BA5" w:rsidP="00B24BA5">
                        <w:pPr>
                          <w:jc w:val="center"/>
                          <w:rPr>
                            <w:color w:val="475D6E"/>
                          </w:rPr>
                        </w:pPr>
                      </w:p>
                    </w:txbxContent>
                  </v:textbox>
                </v:roundrect>
                <w10:wrap anchorx="margin"/>
              </v:group>
            </w:pict>
          </mc:Fallback>
        </mc:AlternateContent>
      </w:r>
    </w:p>
    <w:sectPr w:rsidR="00ED2535" w:rsidSect="00D51824">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AA018" w14:textId="77777777" w:rsidR="00735886" w:rsidRDefault="00735886" w:rsidP="00F60372">
      <w:r>
        <w:separator/>
      </w:r>
    </w:p>
  </w:endnote>
  <w:endnote w:type="continuationSeparator" w:id="0">
    <w:p w14:paraId="7B51F393" w14:textId="77777777" w:rsidR="00735886" w:rsidRDefault="00735886" w:rsidP="00F60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AGRundschriftDLig">
    <w:altName w:val="Calibri"/>
    <w:panose1 w:val="00000000000000000000"/>
    <w:charset w:val="00"/>
    <w:family w:val="modern"/>
    <w:notTrueType/>
    <w:pitch w:val="variable"/>
    <w:sig w:usb0="00000007" w:usb1="00000000" w:usb2="00000000" w:usb3="00000000" w:csb0="00000093" w:csb1="00000000"/>
  </w:font>
  <w:font w:name="VAGRundschriftD">
    <w:altName w:val="Calibri"/>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89D0" w14:textId="77777777" w:rsidR="00D51824" w:rsidRDefault="00D518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88F52" w14:textId="77777777" w:rsidR="00D51824" w:rsidRDefault="00D518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D985C" w14:textId="77777777" w:rsidR="00D51824" w:rsidRDefault="00D51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C3C75" w14:textId="77777777" w:rsidR="00735886" w:rsidRDefault="00735886" w:rsidP="00F60372">
      <w:r>
        <w:separator/>
      </w:r>
    </w:p>
  </w:footnote>
  <w:footnote w:type="continuationSeparator" w:id="0">
    <w:p w14:paraId="42FBCF7E" w14:textId="77777777" w:rsidR="00735886" w:rsidRDefault="00735886" w:rsidP="00F60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67813" w14:textId="77777777" w:rsidR="00D51824" w:rsidRDefault="00D518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A13F" w14:textId="4E938D27" w:rsidR="00F60372" w:rsidRDefault="00F603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18244" w14:textId="0D9AF859" w:rsidR="00D51824" w:rsidRDefault="00D51824">
    <w:pPr>
      <w:pStyle w:val="Header"/>
    </w:pPr>
    <w:r>
      <w:rPr>
        <w:noProof/>
        <w14:ligatures w14:val="standardContextual"/>
      </w:rPr>
      <w:drawing>
        <wp:anchor distT="0" distB="0" distL="114300" distR="114300" simplePos="0" relativeHeight="251659264" behindDoc="1" locked="0" layoutInCell="1" allowOverlap="1" wp14:anchorId="0D362662" wp14:editId="0285A791">
          <wp:simplePos x="0" y="0"/>
          <wp:positionH relativeFrom="column">
            <wp:posOffset>-903605</wp:posOffset>
          </wp:positionH>
          <wp:positionV relativeFrom="paragraph">
            <wp:posOffset>-432435</wp:posOffset>
          </wp:positionV>
          <wp:extent cx="7597060" cy="1287780"/>
          <wp:effectExtent l="0" t="0" r="0" b="762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97060" cy="1287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31DD8"/>
    <w:multiLevelType w:val="hybridMultilevel"/>
    <w:tmpl w:val="56043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7D6C73"/>
    <w:multiLevelType w:val="hybridMultilevel"/>
    <w:tmpl w:val="AF725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8A0E46"/>
    <w:multiLevelType w:val="hybridMultilevel"/>
    <w:tmpl w:val="BCC08A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E9743B"/>
    <w:multiLevelType w:val="hybridMultilevel"/>
    <w:tmpl w:val="B296A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4124A6"/>
    <w:multiLevelType w:val="hybridMultilevel"/>
    <w:tmpl w:val="52A26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EE0266"/>
    <w:multiLevelType w:val="hybridMultilevel"/>
    <w:tmpl w:val="6FDEF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DF4887"/>
    <w:multiLevelType w:val="hybridMultilevel"/>
    <w:tmpl w:val="4E44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D26E17"/>
    <w:multiLevelType w:val="hybridMultilevel"/>
    <w:tmpl w:val="882C6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346EC1"/>
    <w:multiLevelType w:val="hybridMultilevel"/>
    <w:tmpl w:val="83140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F825B0"/>
    <w:multiLevelType w:val="hybridMultilevel"/>
    <w:tmpl w:val="FBCA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A659AC"/>
    <w:multiLevelType w:val="hybridMultilevel"/>
    <w:tmpl w:val="E0FA6C7C"/>
    <w:lvl w:ilvl="0" w:tplc="282A45D8">
      <w:start w:val="1"/>
      <w:numFmt w:val="decimal"/>
      <w:lvlText w:val="%1."/>
      <w:lvlJc w:val="left"/>
      <w:pPr>
        <w:ind w:left="765" w:hanging="40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A8780C"/>
    <w:multiLevelType w:val="hybridMultilevel"/>
    <w:tmpl w:val="8794C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F53560"/>
    <w:multiLevelType w:val="hybridMultilevel"/>
    <w:tmpl w:val="D5F25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7330314">
    <w:abstractNumId w:val="5"/>
  </w:num>
  <w:num w:numId="2" w16cid:durableId="1223366585">
    <w:abstractNumId w:val="10"/>
  </w:num>
  <w:num w:numId="3" w16cid:durableId="1411923865">
    <w:abstractNumId w:val="0"/>
  </w:num>
  <w:num w:numId="4" w16cid:durableId="353701379">
    <w:abstractNumId w:val="11"/>
  </w:num>
  <w:num w:numId="5" w16cid:durableId="851452704">
    <w:abstractNumId w:val="4"/>
  </w:num>
  <w:num w:numId="6" w16cid:durableId="579800437">
    <w:abstractNumId w:val="12"/>
  </w:num>
  <w:num w:numId="7" w16cid:durableId="765347601">
    <w:abstractNumId w:val="1"/>
  </w:num>
  <w:num w:numId="8" w16cid:durableId="1517034683">
    <w:abstractNumId w:val="9"/>
  </w:num>
  <w:num w:numId="9" w16cid:durableId="1854802462">
    <w:abstractNumId w:val="7"/>
  </w:num>
  <w:num w:numId="10" w16cid:durableId="1853952672">
    <w:abstractNumId w:val="3"/>
  </w:num>
  <w:num w:numId="11" w16cid:durableId="1246646275">
    <w:abstractNumId w:val="8"/>
  </w:num>
  <w:num w:numId="12" w16cid:durableId="867529093">
    <w:abstractNumId w:val="6"/>
  </w:num>
  <w:num w:numId="13" w16cid:durableId="7781873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372"/>
    <w:rsid w:val="00022987"/>
    <w:rsid w:val="000478FC"/>
    <w:rsid w:val="0026349E"/>
    <w:rsid w:val="002F3C1B"/>
    <w:rsid w:val="00404798"/>
    <w:rsid w:val="0044027A"/>
    <w:rsid w:val="004707C7"/>
    <w:rsid w:val="004F1403"/>
    <w:rsid w:val="00500CBD"/>
    <w:rsid w:val="00530664"/>
    <w:rsid w:val="005B57F2"/>
    <w:rsid w:val="005E6777"/>
    <w:rsid w:val="00616BD8"/>
    <w:rsid w:val="00636E06"/>
    <w:rsid w:val="00680D62"/>
    <w:rsid w:val="00735886"/>
    <w:rsid w:val="007766C1"/>
    <w:rsid w:val="00833CE9"/>
    <w:rsid w:val="0085202E"/>
    <w:rsid w:val="00872386"/>
    <w:rsid w:val="008A7EBB"/>
    <w:rsid w:val="008B423D"/>
    <w:rsid w:val="008F3B36"/>
    <w:rsid w:val="0091566D"/>
    <w:rsid w:val="00951C26"/>
    <w:rsid w:val="009816CF"/>
    <w:rsid w:val="009F0FB0"/>
    <w:rsid w:val="00A33DA2"/>
    <w:rsid w:val="00AE2660"/>
    <w:rsid w:val="00B24BA5"/>
    <w:rsid w:val="00C12661"/>
    <w:rsid w:val="00C16D46"/>
    <w:rsid w:val="00C355C9"/>
    <w:rsid w:val="00CC2857"/>
    <w:rsid w:val="00CF12CD"/>
    <w:rsid w:val="00CF6554"/>
    <w:rsid w:val="00D51824"/>
    <w:rsid w:val="00E6748B"/>
    <w:rsid w:val="00ED2535"/>
    <w:rsid w:val="00F60372"/>
    <w:rsid w:val="00F77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31CC4F4"/>
  <w15:chartTrackingRefBased/>
  <w15:docId w15:val="{303C8747-5631-4DAF-B523-26129995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D46"/>
    <w:pPr>
      <w:spacing w:after="0" w:line="240" w:lineRule="auto"/>
    </w:pPr>
    <w:rPr>
      <w:rFonts w:ascii="VAGRundschriftDLig" w:hAnsi="VAGRundschriftDLig"/>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0372"/>
    <w:pPr>
      <w:tabs>
        <w:tab w:val="center" w:pos="4513"/>
        <w:tab w:val="right" w:pos="9026"/>
      </w:tabs>
    </w:pPr>
  </w:style>
  <w:style w:type="character" w:customStyle="1" w:styleId="HeaderChar">
    <w:name w:val="Header Char"/>
    <w:basedOn w:val="DefaultParagraphFont"/>
    <w:link w:val="Header"/>
    <w:uiPriority w:val="99"/>
    <w:rsid w:val="00F60372"/>
    <w:rPr>
      <w:rFonts w:ascii="VAGRundschriftDLig" w:hAnsi="VAGRundschriftDLig"/>
      <w:kern w:val="0"/>
      <w:sz w:val="24"/>
      <w:szCs w:val="24"/>
      <w14:ligatures w14:val="none"/>
    </w:rPr>
  </w:style>
  <w:style w:type="paragraph" w:styleId="Footer">
    <w:name w:val="footer"/>
    <w:basedOn w:val="Normal"/>
    <w:link w:val="FooterChar"/>
    <w:uiPriority w:val="99"/>
    <w:unhideWhenUsed/>
    <w:rsid w:val="00F60372"/>
    <w:pPr>
      <w:tabs>
        <w:tab w:val="center" w:pos="4513"/>
        <w:tab w:val="right" w:pos="9026"/>
      </w:tabs>
    </w:pPr>
  </w:style>
  <w:style w:type="character" w:customStyle="1" w:styleId="FooterChar">
    <w:name w:val="Footer Char"/>
    <w:basedOn w:val="DefaultParagraphFont"/>
    <w:link w:val="Footer"/>
    <w:uiPriority w:val="99"/>
    <w:rsid w:val="00F60372"/>
    <w:rPr>
      <w:rFonts w:ascii="VAGRundschriftDLig" w:hAnsi="VAGRundschriftDLig"/>
      <w:kern w:val="0"/>
      <w:sz w:val="24"/>
      <w:szCs w:val="24"/>
      <w14:ligatures w14:val="none"/>
    </w:rPr>
  </w:style>
  <w:style w:type="paragraph" w:styleId="BodyText2">
    <w:name w:val="Body Text 2"/>
    <w:basedOn w:val="Normal"/>
    <w:link w:val="BodyText2Char"/>
    <w:uiPriority w:val="99"/>
    <w:semiHidden/>
    <w:unhideWhenUsed/>
    <w:rsid w:val="0044027A"/>
    <w:pPr>
      <w:spacing w:after="120" w:line="480" w:lineRule="auto"/>
    </w:pPr>
  </w:style>
  <w:style w:type="character" w:customStyle="1" w:styleId="BodyText2Char">
    <w:name w:val="Body Text 2 Char"/>
    <w:basedOn w:val="DefaultParagraphFont"/>
    <w:link w:val="BodyText2"/>
    <w:uiPriority w:val="99"/>
    <w:semiHidden/>
    <w:rsid w:val="0044027A"/>
    <w:rPr>
      <w:rFonts w:ascii="VAGRundschriftDLig" w:hAnsi="VAGRundschriftDLig"/>
      <w:kern w:val="0"/>
      <w:sz w:val="24"/>
      <w:szCs w:val="24"/>
      <w14:ligatures w14:val="none"/>
    </w:rPr>
  </w:style>
  <w:style w:type="table" w:styleId="TableGrid">
    <w:name w:val="Table Grid"/>
    <w:basedOn w:val="TableNormal"/>
    <w:uiPriority w:val="59"/>
    <w:rsid w:val="0044027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027A"/>
    <w:rPr>
      <w:color w:val="0563C1" w:themeColor="hyperlink"/>
      <w:u w:val="single"/>
    </w:rPr>
  </w:style>
  <w:style w:type="character" w:styleId="UnresolvedMention">
    <w:name w:val="Unresolved Mention"/>
    <w:basedOn w:val="DefaultParagraphFont"/>
    <w:uiPriority w:val="99"/>
    <w:semiHidden/>
    <w:unhideWhenUsed/>
    <w:rsid w:val="0044027A"/>
    <w:rPr>
      <w:color w:val="605E5C"/>
      <w:shd w:val="clear" w:color="auto" w:fill="E1DFDD"/>
    </w:rPr>
  </w:style>
  <w:style w:type="paragraph" w:styleId="ListParagraph">
    <w:name w:val="List Paragraph"/>
    <w:basedOn w:val="Normal"/>
    <w:uiPriority w:val="34"/>
    <w:qFormat/>
    <w:rsid w:val="000478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878347">
      <w:bodyDiv w:val="1"/>
      <w:marLeft w:val="0"/>
      <w:marRight w:val="0"/>
      <w:marTop w:val="0"/>
      <w:marBottom w:val="0"/>
      <w:divBdr>
        <w:top w:val="none" w:sz="0" w:space="0" w:color="auto"/>
        <w:left w:val="none" w:sz="0" w:space="0" w:color="auto"/>
        <w:bottom w:val="none" w:sz="0" w:space="0" w:color="auto"/>
        <w:right w:val="none" w:sz="0" w:space="0" w:color="auto"/>
      </w:divBdr>
    </w:div>
    <w:div w:id="112565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direct.gov.uk"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naturaldeath.org.uk"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doh.gov.uk/pmconsent" TargetMode="External"/><Relationship Id="rId20" Type="http://schemas.openxmlformats.org/officeDocument/2006/relationships/hyperlink" Target="http://www.mkuh.nhs.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gbr01.safelinks.protection.outlook.com/?url=http%3A%2F%2Fwww.organdonation.nhs.uk%2F&amp;data=05%7C01%7CCommunications%40mkuh.nhs.uk%7Caacbcf3bfe8b485ef6e108db8861fb8d%7Ce96dd0a15d474a949e4a5c1056daa82c%7C0%7C0%7C638253726920858929%7CUnknown%7CTWFpbGZsb3d8eyJWIjoiMC4wLjAwMDAiLCJQIjoiV2luMzIiLCJBTiI6Ik1haWwiLCJXVCI6Mn0%3D%7C3000%7C%7C%7C&amp;sdata=gLesvNBHnr4Y%2BsI%2BoD3qbLJgzBisHeoZnFXW4W1yuo8%3D&amp;reserved=0"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mkuh.nhs.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FE4109BBBD4F4CABB2A66CD5A01ED0" ma:contentTypeVersion="19" ma:contentTypeDescription="Create a new document." ma:contentTypeScope="" ma:versionID="9aebb5ecabac31087cd5dd92d0ee4e2f">
  <xsd:schema xmlns:xsd="http://www.w3.org/2001/XMLSchema" xmlns:xs="http://www.w3.org/2001/XMLSchema" xmlns:p="http://schemas.microsoft.com/office/2006/metadata/properties" xmlns:ns1="http://schemas.microsoft.com/sharepoint/v3" xmlns:ns2="36480b0b-4218-406f-b6aa-c4be6e294aac" xmlns:ns3="a843980e-9801-4a76-b336-32c207b37c36" targetNamespace="http://schemas.microsoft.com/office/2006/metadata/properties" ma:root="true" ma:fieldsID="e72e107600e322f7ef39b3d8f7f280aa" ns1:_="" ns2:_="" ns3:_="">
    <xsd:import namespace="http://schemas.microsoft.com/sharepoint/v3"/>
    <xsd:import namespace="36480b0b-4218-406f-b6aa-c4be6e294aac"/>
    <xsd:import namespace="a843980e-9801-4a76-b336-32c207b37c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480b0b-4218-406f-b6aa-c4be6e294a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dc22af-d095-4f7b-8c71-c6a1685d407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43980e-9801-4a76-b336-32c207b37c3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eedb4d-c907-4922-978e-a8c8a4cb7cf2}" ma:internalName="TaxCatchAll" ma:showField="CatchAllData" ma:web="a843980e-9801-4a76-b336-32c207b37c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843980e-9801-4a76-b336-32c207b37c36" xsi:nil="true"/>
    <_ip_UnifiedCompliancePolicyProperties xmlns="http://schemas.microsoft.com/sharepoint/v3" xsi:nil="true"/>
    <lcf76f155ced4ddcb4097134ff3c332f xmlns="36480b0b-4218-406f-b6aa-c4be6e294aa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B507B-8232-48D0-84CF-BACF782B4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480b0b-4218-406f-b6aa-c4be6e294aac"/>
    <ds:schemaRef ds:uri="a843980e-9801-4a76-b336-32c207b37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30DFE9-8F7F-4F41-9BAE-BE9E1433FB3B}">
  <ds:schemaRefs>
    <ds:schemaRef ds:uri="http://schemas.microsoft.com/sharepoint/v3/contenttype/forms"/>
  </ds:schemaRefs>
</ds:datastoreItem>
</file>

<file path=customXml/itemProps3.xml><?xml version="1.0" encoding="utf-8"?>
<ds:datastoreItem xmlns:ds="http://schemas.openxmlformats.org/officeDocument/2006/customXml" ds:itemID="{EF340B73-DB79-4139-AFB2-1058D5B419AA}">
  <ds:schemaRefs>
    <ds:schemaRef ds:uri="http://schemas.microsoft.com/office/2006/metadata/properties"/>
    <ds:schemaRef ds:uri="http://schemas.microsoft.com/office/infopath/2007/PartnerControls"/>
    <ds:schemaRef ds:uri="http://schemas.microsoft.com/sharepoint/v3"/>
    <ds:schemaRef ds:uri="a843980e-9801-4a76-b336-32c207b37c36"/>
    <ds:schemaRef ds:uri="36480b0b-4218-406f-b6aa-c4be6e294aac"/>
  </ds:schemaRefs>
</ds:datastoreItem>
</file>

<file path=customXml/itemProps4.xml><?xml version="1.0" encoding="utf-8"?>
<ds:datastoreItem xmlns:ds="http://schemas.openxmlformats.org/officeDocument/2006/customXml" ds:itemID="{2866EE68-D9D6-4343-9C4C-EBF4A473D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3000</Words>
  <Characters>17101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Crotty</dc:creator>
  <cp:keywords/>
  <dc:description/>
  <cp:lastModifiedBy>Susan Ferrara</cp:lastModifiedBy>
  <cp:revision>3</cp:revision>
  <dcterms:created xsi:type="dcterms:W3CDTF">2023-07-31T08:32:00Z</dcterms:created>
  <dcterms:modified xsi:type="dcterms:W3CDTF">2023-07-31T08:33:00Z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0x0101005FFE4109BBBD4F4CABB2A66CD5A01ED0</vt:lpwstr>
  </property>
  <property fmtid="{D5CDD505-2E9C-101B-9397-08002B2CF9AE}" pid="3" name="MediaServiceImageTags">
    <vt:lpwstr/>
  </property>
</Properties>
</file>